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000000"/>
          <w:sz w:val="32"/>
          <w:szCs w:val="3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highlight w:val="white"/>
          <w:rtl w:val="0"/>
        </w:rPr>
        <w:t xml:space="preserve"> Informace o zpracování osobních údajů pro účely sociální služby SOCIÁLNÍ REHABILITACE</w:t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Rule="auto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Jako poskytovatel sociální služby zajišťujeme ochranu a bezpečí osobních údajů, které nám poskytujete. Tento dokument Vám poskytuje informace o tom, jaké osobní údaje o Vás zpracováváme, jak je používáme a jak je chráníme. </w:t>
      </w:r>
    </w:p>
    <w:p w:rsidR="00000000" w:rsidDel="00000000" w:rsidP="00000000" w:rsidRDefault="00000000" w:rsidRPr="00000000" w14:paraId="00000004">
      <w:pPr>
        <w:spacing w:after="240" w:lineRule="auto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Správcem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Vašich osobních údajů, tedy osobou, která rozhoduje o způsobu a účelu zpracování Vašich osobních údajů, je Slezská diakonie, IČ: 65468562 se sídlem Na Nivách 259/7, 737 01 Český Těšín (dále jen „správce“).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vertAlign w:val="superscript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Správce můžete kontaktovat poštou na adrese sídla, osobně na uvedené adrese, prostřednictvím telefonu na čísle 558 764 333 nebo prostřednictvím e-mailu na adrese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highlight w:val="white"/>
            <w:u w:val="single"/>
            <w:rtl w:val="0"/>
          </w:rPr>
          <w:t xml:space="preserve">ustredi@slezskadiakonie.cz</w:t>
        </w:r>
      </w:hyperlink>
      <w:r w:rsidDel="00000000" w:rsidR="00000000" w:rsidRPr="00000000">
        <w:rPr>
          <w:rFonts w:ascii="Calibri" w:cs="Calibri" w:eastAsia="Calibri" w:hAnsi="Calibri"/>
          <w:color w:val="0000ff"/>
          <w:sz w:val="22"/>
          <w:szCs w:val="22"/>
          <w:highlight w:val="white"/>
          <w:u w:val="singl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Vaše osobní údaje potřebujeme pro účely jednání před uzavřením smlouvy (jednání se zájemcem o službu), v rámci uzavření smlouvy a pro poskytování sociální služby sociální rehabilitace. Osobní údaje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jsou u nás zpracovávány za účelem plnohodnotného poskytování sociální služby v souladu s platnou legislativou.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Vaše osobní údaje můžeme zpracovávat na základě zákona č. 108/2006 Sb. o sociálních službách, vyhlášky č. 505/2006 Sb. Děláme to ve Váš prospěch a na základě Vašich potřeb a přání. </w:t>
      </w:r>
    </w:p>
    <w:p w:rsidR="00000000" w:rsidDel="00000000" w:rsidP="00000000" w:rsidRDefault="00000000" w:rsidRPr="00000000" w14:paraId="00000006">
      <w:pPr>
        <w:spacing w:after="240" w:lineRule="auto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Vaše osobní údaje mohou být dále využity k tomu, abychom mohli plnit další povinnosti ve vztahu k jiným organizacím, např. kvůli statistickým výkazům, získávání finančních prostředků, zajištění stravy apod. </w:t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Potřebujeme zpracovávat zejména tyto osobní údaje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Osobní údaje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základní kategorie: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jméno, příjmení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titul Váš a jiných kontaktních osob/opatrovníka,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datum narození Vaše/Vašeho opatrovníka,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adresa bydliště, telefon, e-mail Váš a jiných kontaktních osob/opatrovníka,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rodné číslo (pouze v rámci pobytové sociální rehabilitace),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informace předané v rámci přípravy a plnění individuálního plánu.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Osobní údaje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zvláštní kategorie: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informace o zdravotním stavu, o finanční situaci, o omezení svéprávnosti, spiritualitě, trestné činnosti,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informace o vzdělání, práci, volném čase, bydlení, vztazích, bezpečí, péči o sebe, využívání běžných služeb,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informace předané v rámci přípravy a plnění individuálního plánu.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Osobní údaje zpracovávané na základě Vašeho písemného souhlasu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zájmu ochrany Vaší bezpečnosti či zdraví,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osobní údaje v podobě fotografie, audiovizuálního záznamu (za účelem prezentace organizace uvnitř a navenek),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písemný souhlas můžete kdykoliv odvolat a nebude to pro Vás mít žádné negativní následky.</w:t>
      </w:r>
    </w:p>
    <w:p w:rsidR="00000000" w:rsidDel="00000000" w:rsidP="00000000" w:rsidRDefault="00000000" w:rsidRPr="00000000" w14:paraId="00000016">
      <w:pPr>
        <w:spacing w:before="240" w:lineRule="auto"/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Vaše osobní údaje zpracovávají pouze vybraní zaměstnanci Slezské diakonie, služby sociální rehabilitace v souladu s pracovními pozicemi a definovanými pracovními náplněmi. 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bookmarkStart w:colFirst="0" w:colLast="0" w:name="_heading=h.tyjcwt" w:id="3"/>
      <w:bookmarkEnd w:id="3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Vaše osobní údaje fyzicky i v rámci elektronického zpracování chráníme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listinná podoba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– dokumentace je uložena v uzamykatelných skříních a uzamykatelných kancelářích zaměstnanců služby,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240" w:lineRule="auto"/>
        <w:ind w:left="720" w:hanging="360"/>
        <w:jc w:val="both"/>
        <w:rPr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elektronická podoba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– dokumentace je uložena v počítačích, které jsou chráněny (zabezpečeny) přístupovým heslem. Každý zaměstnanec služby se přihlašuje do počítače pod vlastním přístupovým heslem.  Dále je dokumentace uložena v informačním systému pro sociální služby. Každý zaměstnanec služby se do informačních systémů přihlašuje vlastním přístupovým heslem.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lineRule="auto"/>
        <w:jc w:val="both"/>
        <w:rPr>
          <w:rFonts w:ascii="Calibri" w:cs="Calibri" w:eastAsia="Calibri" w:hAnsi="Calibri"/>
          <w:color w:val="ff0000"/>
          <w:sz w:val="22"/>
          <w:szCs w:val="22"/>
          <w:highlight w:val="white"/>
        </w:rPr>
      </w:pPr>
      <w:bookmarkStart w:colFirst="0" w:colLast="0" w:name="_heading=h.3znysh7" w:id="4"/>
      <w:bookmarkEnd w:id="4"/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Vaše osobní údaje budeme zpracovávat po dobu jednání o poskytování sociální služby, uzavírání smlouvy a poskytování sociální služby. Následně jsou v rámci archivace zpracovávány v souladu se Spisovým a skartačním řádem Slezské diakonie.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2et92p0" w:id="5"/>
      <w:bookmarkEnd w:id="5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Zaměstnanci mohou poskytnout osobní údaje další osobě pouze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 plnění zákonných požadavků (např. na základě písemné výzvy policie, soudu),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pokud je to v oprávněném zájmu Slezské diakonie či Vašem (např. při řešení škod, při výkonu kontrolní činnosti – inspekce kvality, kontrolní orgány, nadřízení zaměstnanci Slezské diakonie, externí odborníci a v rámci žádosti o dotace také obecní úřady a obce s rozšířenou působností aj.),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pokud je to nezbytné pro naplnění vzájemně uzavřené smlouvy,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základě Vašeho písemného souhlasu.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lineRule="auto"/>
        <w:jc w:val="both"/>
        <w:rPr>
          <w:rFonts w:ascii="Calibri" w:cs="Calibri" w:eastAsia="Calibri" w:hAnsi="Calibri"/>
          <w:sz w:val="22"/>
          <w:szCs w:val="22"/>
          <w:highlight w:val="white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Všichni zaměstnanci mají povinnost zachovávat mlčenlivost o skutečnostech, které se o Vás dozvěděli v průběhu poskytování služby, tato povinnost trvá i po skončení pracovního vztahu. Vaše osobní údaje nebudou předávány osobám mimo Evropskou unii.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bookmarkStart w:colFirst="0" w:colLast="0" w:name="_heading=h.3dy6vkm" w:id="6"/>
      <w:bookmarkEnd w:id="6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Vaše práva v souvislosti se zpracováním osobních údajů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nahlížet do dokumentace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 kterou o Vás Slezská diakonie vede a vyžádat si kopii všech osobních údajů, které o Vás zpracováváme,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případě osobních údajů zpracovávaných na základě Vašeho souhlasu,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svůj souhlas kdykoliv odvolat,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žádat o opravu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svých chybně uvedených osobních údajů,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žádat o výmaz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Vašich osobních údajů, pokud máte za to, že bychom je zpracovávat nadále neměli,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podat stížnost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na Úřad pro ochranu osobních údajů, se sídlem na ulici Pplk. Sochora 27, 170 00 Praha 7, tel. +420 234 665 111, e-mail: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highlight w:val="white"/>
            <w:u w:val="single"/>
            <w:vertAlign w:val="baseline"/>
            <w:rtl w:val="0"/>
          </w:rPr>
          <w:t xml:space="preserve">posta@uoou.cz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highlight w:val="white"/>
          <w:u w:val="single"/>
          <w:vertAlign w:val="baselin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v případě pochybností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se obrátit na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highlight w:val="white"/>
            <w:u w:val="single"/>
            <w:vertAlign w:val="baseline"/>
            <w:rtl w:val="0"/>
          </w:rPr>
          <w:t xml:space="preserve">r.belova@slezskadiakonie.cz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highlight w:val="white"/>
          <w:u w:val="single"/>
          <w:vertAlign w:val="baselin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obrátit se na pověřence pro ochranu osobních údajů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na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highlight w:val="white"/>
            <w:u w:val="single"/>
            <w:vertAlign w:val="baseline"/>
            <w:rtl w:val="0"/>
          </w:rPr>
          <w:t xml:space="preserve">poverenec@sdiakonie.cz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 další informace jsou dostupné na </w:t>
      </w: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highlight w:val="white"/>
            <w:u w:val="single"/>
            <w:vertAlign w:val="baseline"/>
            <w:rtl w:val="0"/>
          </w:rPr>
          <w:t xml:space="preserve">https://www.slezskadiakonie.cz/informacni-memorandum/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lineRule="auto"/>
        <w:jc w:val="both"/>
        <w:rPr>
          <w:rFonts w:ascii="Calibri" w:cs="Calibri" w:eastAsia="Calibri" w:hAnsi="Calibri"/>
          <w:sz w:val="22"/>
          <w:szCs w:val="22"/>
          <w:highlight w:val="white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Svým podpisem stvrzuji, že mi byla poskytnuta informace o zpracování osobních údajů pro účely  sociální služby.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bookmarkStart w:colFirst="0" w:colLast="0" w:name="_heading=h.1t3h5sf" w:id="7"/>
      <w:bookmarkEnd w:id="7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       _____________________________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                    _____________________________   </w:t>
      </w:r>
    </w:p>
    <w:p w:rsidR="00000000" w:rsidDel="00000000" w:rsidP="00000000" w:rsidRDefault="00000000" w:rsidRPr="00000000" w14:paraId="0000002E">
      <w:pPr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                     jméno, příjmení                                                  podpis uživatele 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bookmarkStart w:colFirst="0" w:colLast="0" w:name="_heading=h.1t3h5sf" w:id="7"/>
      <w:bookmarkEnd w:id="7"/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      _____________________________                     _____________________________   </w:t>
      </w:r>
    </w:p>
    <w:p w:rsidR="00000000" w:rsidDel="00000000" w:rsidP="00000000" w:rsidRDefault="00000000" w:rsidRPr="00000000" w14:paraId="00000032">
      <w:pPr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                     jméno, příjmení                                                  podpis opatrovníka</w:t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                                                </w:t>
      </w: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  <w:t xml:space="preserve">2024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114300" distR="114300">
          <wp:extent cx="3597275" cy="48895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7057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 w:val="1"/>
    <w:rsid w:val="00705763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70576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705763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705763"/>
    <w:rPr>
      <w:b w:val="1"/>
      <w:bCs w:val="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705763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705763"/>
    <w:rPr>
      <w:rFonts w:ascii="Segoe UI" w:cs="Segoe UI" w:hAnsi="Segoe UI"/>
      <w:sz w:val="18"/>
      <w:szCs w:val="18"/>
    </w:rPr>
  </w:style>
  <w:style w:type="paragraph" w:styleId="Normlnweb">
    <w:name w:val="Normal (Web)"/>
    <w:basedOn w:val="Normln"/>
    <w:uiPriority w:val="99"/>
    <w:semiHidden w:val="1"/>
    <w:unhideWhenUsed w:val="1"/>
    <w:rsid w:val="006F63E1"/>
    <w:pPr>
      <w:spacing w:after="100" w:afterAutospacing="1" w:before="100" w:beforeAutospacing="1"/>
    </w:pPr>
  </w:style>
  <w:style w:type="character" w:styleId="Hypertextovodkaz">
    <w:name w:val="Hyperlink"/>
    <w:basedOn w:val="Standardnpsmoodstavce"/>
    <w:uiPriority w:val="99"/>
    <w:semiHidden w:val="1"/>
    <w:unhideWhenUsed w:val="1"/>
    <w:rsid w:val="00171060"/>
    <w:rPr>
      <w:color w:val="0000ff"/>
      <w:u w:val="single"/>
    </w:rPr>
  </w:style>
  <w:style w:type="paragraph" w:styleId="Odstavecseseznamem">
    <w:name w:val="List Paragraph"/>
    <w:basedOn w:val="Normln"/>
    <w:uiPriority w:val="34"/>
    <w:qFormat w:val="1"/>
    <w:rsid w:val="00697D98"/>
    <w:pPr>
      <w:ind w:left="720"/>
      <w:contextualSpacing w:val="1"/>
    </w:pPr>
  </w:style>
  <w:style w:type="paragraph" w:styleId="Revize">
    <w:name w:val="Revision"/>
    <w:hidden w:val="1"/>
    <w:uiPriority w:val="99"/>
    <w:semiHidden w:val="1"/>
    <w:rsid w:val="00B06DED"/>
  </w:style>
  <w:style w:type="paragraph" w:styleId="Zhlav">
    <w:name w:val="header"/>
    <w:basedOn w:val="Normln"/>
    <w:link w:val="ZhlavChar"/>
    <w:uiPriority w:val="99"/>
    <w:unhideWhenUsed w:val="1"/>
    <w:rsid w:val="00E352A9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E352A9"/>
  </w:style>
  <w:style w:type="paragraph" w:styleId="Zpat">
    <w:name w:val="footer"/>
    <w:basedOn w:val="Normln"/>
    <w:link w:val="ZpatChar"/>
    <w:uiPriority w:val="99"/>
    <w:unhideWhenUsed w:val="1"/>
    <w:rsid w:val="00E352A9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E352A9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slezskadiakonie.cz/informacni-memorandum/" TargetMode="External"/><Relationship Id="rId10" Type="http://schemas.openxmlformats.org/officeDocument/2006/relationships/hyperlink" Target="mailto:poverenec@sdiakonie.cz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.belova@slezskadiakonie.cz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ustredi@slezskadiakonie.cz" TargetMode="External"/><Relationship Id="rId8" Type="http://schemas.openxmlformats.org/officeDocument/2006/relationships/hyperlink" Target="mailto:posta@uoou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gEh02ebKiOmBhTim66mg8Wdn0g==">CgMxLjAyCGguZ2pkZ3hzMgloLjMwajB6bGwyCWguMWZvYjl0ZTIIaC50eWpjd3QyCWguM3pueXNoNzIJaC4yZXQ5MnAwMgloLjNkeTZ2a20yCWguMXQzaDVzZjIJaC4xdDNoNXNmOAByITFZVklIbDBzdlM3SFNhZXd4UWtuektYeldzLU9LTkdvMw==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2024-05-28T11:28:00Z</dcterms:created>
  <dc:creator>Soc. praconík 5</dc:creator>
</cp:coreProperties>
</file>