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Váže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ná paní doktorko, vážený pane doktore,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prostřednictvím zájemce o naši pobytovou službu si Vás tímto dovoluji požádat o vyplnění formuláře „Posudek lékaře o zdravotním stavu zájemce o službu ve středisku BETHEL Karviná“.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Podmínkou pro přijetí zájemce do služby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sociální rehabilitace</w:t>
      </w:r>
      <w:r w:rsidDel="00000000" w:rsidR="00000000" w:rsidRPr="00000000">
        <w:rPr>
          <w:i w:val="1"/>
          <w:color w:val="000000"/>
          <w:rtl w:val="0"/>
        </w:rPr>
        <w:t xml:space="preserve"> střediska BETHEL Karviná, je doložení Posudku lékaře o zdravotním stavu. </w:t>
      </w: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§91(3)c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zákona č. 108/2006 Sb., o sociálních službách, ve znění pozdějších předpisů a §36 prováděcí vyhlášky č. 506/2006 Sb., ve znění pozdějších předpisů)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Středisko BETHEL Karviná  - služba sociální rehabilitace, uživatelům služby poskytuje: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6" w:hanging="357"/>
        <w:jc w:val="both"/>
        <w:rPr>
          <w:color w:val="000000"/>
          <w:u w:val="single"/>
        </w:rPr>
      </w:pPr>
      <w:r w:rsidDel="00000000" w:rsidR="00000000" w:rsidRPr="00000000">
        <w:rPr>
          <w:i w:val="1"/>
          <w:color w:val="000000"/>
          <w:rtl w:val="0"/>
        </w:rPr>
        <w:t xml:space="preserve">poskytnutí ubytování,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6" w:hanging="357"/>
        <w:jc w:val="both"/>
        <w:rPr>
          <w:color w:val="000000"/>
          <w:u w:val="single"/>
        </w:rPr>
      </w:pPr>
      <w:r w:rsidDel="00000000" w:rsidR="00000000" w:rsidRPr="00000000">
        <w:rPr>
          <w:i w:val="1"/>
          <w:color w:val="000000"/>
          <w:rtl w:val="0"/>
        </w:rPr>
        <w:t xml:space="preserve">poskytnutí stravy,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6" w:hanging="357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pomoc při osobní hygieně nebo poskytnutí podmínek pro osobní hygienu,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6" w:hanging="357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nácvik dovedností pro zvládání péče o vlastní osobu,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6" w:hanging="357"/>
        <w:jc w:val="both"/>
        <w:rPr>
          <w:color w:val="000000"/>
          <w:u w:val="single"/>
        </w:rPr>
      </w:pPr>
      <w:r w:rsidDel="00000000" w:rsidR="00000000" w:rsidRPr="00000000">
        <w:rPr>
          <w:i w:val="1"/>
          <w:color w:val="000000"/>
          <w:rtl w:val="0"/>
        </w:rPr>
        <w:t xml:space="preserve">zprostředkování kontaktu se společenským prostředím,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6" w:hanging="357"/>
        <w:jc w:val="both"/>
        <w:rPr>
          <w:color w:val="000000"/>
          <w:u w:val="single"/>
        </w:rPr>
      </w:pPr>
      <w:r w:rsidDel="00000000" w:rsidR="00000000" w:rsidRPr="00000000">
        <w:rPr>
          <w:i w:val="1"/>
          <w:color w:val="000000"/>
          <w:rtl w:val="0"/>
        </w:rPr>
        <w:t xml:space="preserve">výchovné, vzdělávací a aktivizační činnosti,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6" w:hanging="357"/>
        <w:jc w:val="both"/>
        <w:rPr>
          <w:color w:val="000000"/>
          <w:u w:val="single"/>
        </w:rPr>
      </w:pPr>
      <w:r w:rsidDel="00000000" w:rsidR="00000000" w:rsidRPr="00000000">
        <w:rPr>
          <w:i w:val="1"/>
          <w:color w:val="000000"/>
          <w:rtl w:val="0"/>
        </w:rPr>
        <w:t xml:space="preserve">pomoc při uplatňování práv, oprávněných zájmů a při obstarávání osobních záležitostí.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843"/>
        </w:tabs>
        <w:jc w:val="both"/>
        <w:rPr/>
      </w:pPr>
      <w:r w:rsidDel="00000000" w:rsidR="00000000" w:rsidRPr="00000000">
        <w:rPr>
          <w:i w:val="1"/>
          <w:color w:val="000000"/>
          <w:rtl w:val="0"/>
        </w:rPr>
        <w:t xml:space="preserve">V sociální rehabilitaci není zajištěna zdravotní péče a ubytovaná osoba musí být soběstačná a samostatná v běžných úkonech.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1843"/>
        </w:tabs>
        <w:jc w:val="both"/>
        <w:rPr>
          <w:u w:val="single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Nemůžeme proto ubytovat osoby, </w:t>
      </w:r>
      <w:r w:rsidDel="00000000" w:rsidR="00000000" w:rsidRPr="00000000">
        <w:rPr>
          <w:i w:val="1"/>
          <w:color w:val="000000"/>
          <w:rtl w:val="0"/>
        </w:rPr>
        <w:t xml:space="preserve">které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nekomunikují, nezvládají samostatně chůzi po schodech ani za pomoci kompenzačních pomůcek, jsou zcela nebo částečně imobilní, potřebují pomoc při zvládání běžných úkonů péče o vlastní osobu např. pomoc při oblékání a svlékání včetně speciálních pomůcek, pomoc při přesunu na lůžko, pomoc při vstávání z lůžka, uléhání, změně polohy, pomoc při prostorové orientaci a samostatném pohybu ve vnitřním a vnějším prostoru.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Středisko není bezbariérové, zájemce tedy musí být schopen pohybu po schodech a být orientovaný místem, osobou a časem.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Děkuji za Vaši spolupráci.     Bc. Jana Brzezinová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48" w:firstLine="709.000000000000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      vedoucí střediska BETHEL Karviná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VYJÁDŘENÍ LÉKAŘE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zdravotním stavu zájemce o službu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BETHEL Karviná, sociální rehabilitace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Zájemce: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…………………………</w:t>
        <w:tab/>
        <w:t xml:space="preserve">…………………………</w:t>
        <w:tab/>
        <w:t xml:space="preserve">…………….</w:t>
      </w:r>
    </w:p>
    <w:p w:rsidR="00000000" w:rsidDel="00000000" w:rsidP="00000000" w:rsidRDefault="00000000" w:rsidRPr="00000000" w14:paraId="00000018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příjmení </w:t>
        <w:tab/>
        <w:tab/>
        <w:tab/>
        <w:t xml:space="preserve">   jméno </w:t>
        <w:tab/>
        <w:t xml:space="preserve">               pojišťovna </w:t>
      </w:r>
    </w:p>
    <w:p w:rsidR="00000000" w:rsidDel="00000000" w:rsidP="00000000" w:rsidRDefault="00000000" w:rsidRPr="00000000" w14:paraId="00000019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 xml:space="preserve">…………………………</w:t>
        <w:tab/>
        <w:t xml:space="preserve">………...…………………………………….</w:t>
        <w:tab/>
        <w:t xml:space="preserve">          </w:t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firstLine="708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                    datum narození</w:t>
        <w:tab/>
        <w:tab/>
        <w:tab/>
        <w:tab/>
        <w:t xml:space="preserve">trvalé bydliště</w:t>
        <w:tab/>
      </w:r>
    </w:p>
    <w:p w:rsidR="00000000" w:rsidDel="00000000" w:rsidP="00000000" w:rsidRDefault="00000000" w:rsidRPr="00000000" w14:paraId="0000001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rtl w:val="0"/>
        </w:rPr>
        <w:t xml:space="preserve">Zdravotní stav vyžaduje poskytnutí </w:t>
      </w:r>
      <w:r w:rsidDel="00000000" w:rsidR="00000000" w:rsidRPr="00000000">
        <w:rPr>
          <w:rtl w:val="0"/>
        </w:rPr>
        <w:t xml:space="preserve">lůžkové</w:t>
      </w:r>
      <w:r w:rsidDel="00000000" w:rsidR="00000000" w:rsidRPr="00000000">
        <w:rPr>
          <w:color w:val="000000"/>
          <w:rtl w:val="0"/>
        </w:rPr>
        <w:t xml:space="preserve"> péče ve zdravotnickém zařízení ….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ANO</w:t>
        <w:tab/>
        <w:t xml:space="preserve">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  Trpí akutní infekční nemocí …………………………………………………….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ANO</w:t>
        <w:tab/>
        <w:t xml:space="preserve">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  Chování by z důvodu duševní poruchy závažným způsobem  narušovalo kolektivní soužití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000000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00"/>
          <w:rtl w:val="0"/>
        </w:rPr>
        <w:t xml:space="preserve">ANO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000000"/>
          <w:rtl w:val="0"/>
        </w:rPr>
        <w:t xml:space="preserve">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Poznámka:</w:t>
      </w: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Dne …………………………..</w:t>
        <w:tab/>
        <w:tab/>
        <w:tab/>
        <w:tab/>
        <w:t xml:space="preserve">       …………………..……………………….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ab/>
        <w:t xml:space="preserve">Razítko a podpis ošetřujícího lékaře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80" w:top="36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114300" distR="114300">
          <wp:extent cx="3599815" cy="48768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9815" cy="487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 xml:space="preserve">                        m. p 3.1 příloha č. 2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87zB6sA5mK4gMgcNAVjiRrr0g==">CgMxLjAyCGguZ2pkZ3hzOAByITE0cjdXT3BVUGtkQVA0TVFOOWtheHhlWjRXb2wwdmlvLQ==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