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2C391" w14:textId="77777777" w:rsidR="001A1449" w:rsidRPr="001A1449" w:rsidRDefault="001A1449" w:rsidP="001A1449">
      <w:pPr>
        <w:pStyle w:val="Normlnweb"/>
        <w:jc w:val="center"/>
        <w:rPr>
          <w:rFonts w:asciiTheme="minorHAnsi" w:hAnsiTheme="minorHAnsi" w:cstheme="minorHAnsi"/>
        </w:rPr>
      </w:pPr>
      <w:bookmarkStart w:id="0" w:name="_GoBack"/>
      <w:bookmarkEnd w:id="0"/>
      <w:r w:rsidRPr="001A1449">
        <w:rPr>
          <w:rStyle w:val="Siln"/>
          <w:rFonts w:asciiTheme="minorHAnsi" w:hAnsiTheme="minorHAnsi" w:cstheme="minorHAnsi"/>
        </w:rPr>
        <w:t>Sociální služby v ČR čelí nerovným podmínkám i nedostatku zdravotního personálu</w:t>
      </w:r>
    </w:p>
    <w:p w14:paraId="4A8D18B9" w14:textId="27038E48" w:rsidR="007E6EF0" w:rsidRPr="007E6EF0" w:rsidRDefault="001A1449" w:rsidP="001A1449">
      <w:pPr>
        <w:pStyle w:val="Normlnweb"/>
        <w:jc w:val="both"/>
        <w:rPr>
          <w:rFonts w:asciiTheme="minorHAnsi" w:hAnsiTheme="minorHAnsi" w:cstheme="minorHAnsi"/>
          <w:b/>
          <w:bCs/>
          <w:sz w:val="22"/>
          <w:szCs w:val="22"/>
        </w:rPr>
      </w:pPr>
      <w:r w:rsidRPr="001A1449">
        <w:rPr>
          <w:rStyle w:val="Siln"/>
          <w:rFonts w:asciiTheme="minorHAnsi" w:hAnsiTheme="minorHAnsi" w:cstheme="minorHAnsi"/>
          <w:b w:val="0"/>
          <w:bCs w:val="0"/>
          <w:sz w:val="22"/>
          <w:szCs w:val="22"/>
        </w:rPr>
        <w:t xml:space="preserve">Praha, </w:t>
      </w:r>
      <w:r w:rsidR="006A0F79">
        <w:rPr>
          <w:rStyle w:val="Siln"/>
          <w:rFonts w:asciiTheme="minorHAnsi" w:hAnsiTheme="minorHAnsi" w:cstheme="minorHAnsi"/>
          <w:b w:val="0"/>
          <w:bCs w:val="0"/>
          <w:sz w:val="22"/>
          <w:szCs w:val="22"/>
        </w:rPr>
        <w:t>25. února 2025</w:t>
      </w:r>
      <w:r w:rsidRPr="001A1449">
        <w:rPr>
          <w:rFonts w:asciiTheme="minorHAnsi" w:hAnsiTheme="minorHAnsi" w:cstheme="minorHAnsi"/>
          <w:bCs/>
          <w:sz w:val="22"/>
          <w:szCs w:val="22"/>
        </w:rPr>
        <w:t xml:space="preserve"> –</w:t>
      </w:r>
      <w:r w:rsidRPr="001A1449">
        <w:rPr>
          <w:rFonts w:asciiTheme="minorHAnsi" w:hAnsiTheme="minorHAnsi" w:cstheme="minorHAnsi"/>
          <w:b/>
          <w:bCs/>
          <w:sz w:val="22"/>
          <w:szCs w:val="22"/>
        </w:rPr>
        <w:t xml:space="preserve"> </w:t>
      </w:r>
      <w:r w:rsidR="007E6EF0" w:rsidRPr="007E6EF0">
        <w:rPr>
          <w:rFonts w:asciiTheme="minorHAnsi" w:hAnsiTheme="minorHAnsi" w:cstheme="minorHAnsi"/>
          <w:b/>
          <w:bCs/>
          <w:sz w:val="22"/>
          <w:szCs w:val="22"/>
        </w:rPr>
        <w:t xml:space="preserve">Nestátní poskytovatelé sociálních služeb v České republice, sdružení v Platformě 10, dlouhodobě upozorňují na nevyvážené podmínky financování a obtíže při zajišťování kvalifikovaného personálu, zejména zdravotních sester. Z aktuálního </w:t>
      </w:r>
      <w:hyperlink r:id="rId8" w:history="1">
        <w:r w:rsidR="007E6EF0" w:rsidRPr="00567569">
          <w:rPr>
            <w:rStyle w:val="Hypertextovodkaz"/>
            <w:rFonts w:asciiTheme="minorHAnsi" w:hAnsiTheme="minorHAnsi" w:cstheme="minorHAnsi"/>
            <w:b/>
            <w:bCs/>
            <w:sz w:val="22"/>
            <w:szCs w:val="22"/>
          </w:rPr>
          <w:t xml:space="preserve">průzkumu </w:t>
        </w:r>
        <w:r w:rsidR="00567569" w:rsidRPr="00567569">
          <w:rPr>
            <w:rStyle w:val="Hypertextovodkaz"/>
            <w:rFonts w:asciiTheme="minorHAnsi" w:hAnsiTheme="minorHAnsi" w:cstheme="minorHAnsi"/>
            <w:b/>
            <w:bCs/>
            <w:sz w:val="22"/>
            <w:szCs w:val="22"/>
          </w:rPr>
          <w:t xml:space="preserve">agentury </w:t>
        </w:r>
        <w:r w:rsidR="007E6EF0" w:rsidRPr="00567569">
          <w:rPr>
            <w:rStyle w:val="Hypertextovodkaz"/>
            <w:rFonts w:asciiTheme="minorHAnsi" w:hAnsiTheme="minorHAnsi" w:cstheme="minorHAnsi"/>
            <w:b/>
            <w:bCs/>
            <w:sz w:val="22"/>
            <w:szCs w:val="22"/>
          </w:rPr>
          <w:t>Ipsos</w:t>
        </w:r>
      </w:hyperlink>
      <w:r w:rsidR="007E6EF0" w:rsidRPr="007E6EF0">
        <w:rPr>
          <w:rFonts w:asciiTheme="minorHAnsi" w:hAnsiTheme="minorHAnsi" w:cstheme="minorHAnsi"/>
          <w:b/>
          <w:bCs/>
          <w:sz w:val="22"/>
          <w:szCs w:val="22"/>
        </w:rPr>
        <w:t xml:space="preserve"> vyplývá, že sociální práce je veřejností vnímána jako psychicky i fyzicky náročná, užitečná pro společnost, ale výrazně podhodnocená. Přestože neziskové organizace dokážou poskytovat srovnatelně kvalitní služby jako organizace zřizované veřejnou správou, činí tak za horších finančních podmínek, především na úkor nižšího ohodnocení zaměstnanců.</w:t>
      </w:r>
    </w:p>
    <w:p w14:paraId="38866E7A" w14:textId="2B5DA4E8" w:rsidR="001A1449" w:rsidRDefault="001A1449" w:rsidP="001A1449">
      <w:pPr>
        <w:pStyle w:val="Normlnweb"/>
        <w:jc w:val="both"/>
        <w:rPr>
          <w:rFonts w:asciiTheme="minorHAnsi" w:hAnsiTheme="minorHAnsi" w:cstheme="minorHAnsi"/>
          <w:i/>
          <w:iCs/>
          <w:sz w:val="22"/>
          <w:szCs w:val="22"/>
        </w:rPr>
      </w:pPr>
      <w:r w:rsidRPr="001A1449">
        <w:rPr>
          <w:rFonts w:asciiTheme="minorHAnsi" w:hAnsiTheme="minorHAnsi" w:cstheme="minorHAnsi"/>
          <w:i/>
          <w:iCs/>
          <w:sz w:val="22"/>
          <w:szCs w:val="22"/>
        </w:rPr>
        <w:t xml:space="preserve">„Nerovné podmínky mezi státními a nestátními zařízeními se projevují například v oblasti </w:t>
      </w:r>
      <w:r w:rsidR="00E4340B">
        <w:rPr>
          <w:rFonts w:asciiTheme="minorHAnsi" w:hAnsiTheme="minorHAnsi" w:cstheme="minorHAnsi"/>
          <w:i/>
          <w:iCs/>
          <w:sz w:val="22"/>
          <w:szCs w:val="22"/>
        </w:rPr>
        <w:t>finančního</w:t>
      </w:r>
      <w:r w:rsidRPr="001A1449">
        <w:rPr>
          <w:rFonts w:asciiTheme="minorHAnsi" w:hAnsiTheme="minorHAnsi" w:cstheme="minorHAnsi"/>
          <w:i/>
          <w:iCs/>
          <w:sz w:val="22"/>
          <w:szCs w:val="22"/>
        </w:rPr>
        <w:t xml:space="preserve"> ohodnocení zdravotního personálu,“</w:t>
      </w:r>
      <w:r w:rsidRPr="001A1449">
        <w:rPr>
          <w:rFonts w:asciiTheme="minorHAnsi" w:hAnsiTheme="minorHAnsi" w:cstheme="minorHAnsi"/>
          <w:sz w:val="22"/>
          <w:szCs w:val="22"/>
        </w:rPr>
        <w:t xml:space="preserve"> říká Jan František Krupa, národní ředitel sociálních služeb Armády spásy a mluvčí Platformy 10</w:t>
      </w:r>
      <w:r w:rsidR="002073B3">
        <w:rPr>
          <w:rFonts w:asciiTheme="minorHAnsi" w:hAnsiTheme="minorHAnsi" w:cstheme="minorHAnsi"/>
          <w:sz w:val="22"/>
          <w:szCs w:val="22"/>
        </w:rPr>
        <w:t xml:space="preserve"> </w:t>
      </w:r>
      <w:r w:rsidR="00E81C4A">
        <w:rPr>
          <w:rFonts w:asciiTheme="minorHAnsi" w:hAnsiTheme="minorHAnsi" w:cstheme="minorHAnsi"/>
          <w:sz w:val="22"/>
          <w:szCs w:val="22"/>
        </w:rPr>
        <w:t>a dodává:</w:t>
      </w:r>
      <w:r w:rsidRPr="001A1449">
        <w:rPr>
          <w:rFonts w:asciiTheme="minorHAnsi" w:hAnsiTheme="minorHAnsi" w:cstheme="minorHAnsi"/>
          <w:sz w:val="22"/>
          <w:szCs w:val="22"/>
        </w:rPr>
        <w:t xml:space="preserve"> </w:t>
      </w:r>
      <w:r w:rsidRPr="001A1449">
        <w:rPr>
          <w:rFonts w:asciiTheme="minorHAnsi" w:hAnsiTheme="minorHAnsi" w:cstheme="minorHAnsi"/>
          <w:i/>
          <w:iCs/>
          <w:sz w:val="22"/>
          <w:szCs w:val="22"/>
        </w:rPr>
        <w:t xml:space="preserve">„Ve státním sektoru může být plat zdravotní sestry až o 15 tisíc korun vyšší než </w:t>
      </w:r>
      <w:r w:rsidR="00E4340B">
        <w:rPr>
          <w:rFonts w:asciiTheme="minorHAnsi" w:hAnsiTheme="minorHAnsi" w:cstheme="minorHAnsi"/>
          <w:i/>
          <w:iCs/>
          <w:sz w:val="22"/>
          <w:szCs w:val="22"/>
        </w:rPr>
        <w:t xml:space="preserve">mzda její kolegyně </w:t>
      </w:r>
      <w:r w:rsidRPr="001A1449">
        <w:rPr>
          <w:rFonts w:asciiTheme="minorHAnsi" w:hAnsiTheme="minorHAnsi" w:cstheme="minorHAnsi"/>
          <w:i/>
          <w:iCs/>
          <w:sz w:val="22"/>
          <w:szCs w:val="22"/>
        </w:rPr>
        <w:t>v neziskové organizaci. To zásadně omezuje naši schopnost konkurovat a dlouhodobě ovlivňuje dostupnost péče.“</w:t>
      </w:r>
    </w:p>
    <w:p w14:paraId="0D44771E" w14:textId="5DCDBADC" w:rsidR="001A1449" w:rsidRPr="001A1449" w:rsidRDefault="001A1449" w:rsidP="001A1449">
      <w:pPr>
        <w:pStyle w:val="Normlnweb"/>
        <w:jc w:val="both"/>
        <w:rPr>
          <w:rFonts w:asciiTheme="minorHAnsi" w:hAnsiTheme="minorHAnsi" w:cstheme="minorHAnsi"/>
          <w:b/>
          <w:bCs/>
          <w:sz w:val="22"/>
          <w:szCs w:val="22"/>
        </w:rPr>
      </w:pPr>
      <w:r w:rsidRPr="001A1449">
        <w:rPr>
          <w:rFonts w:asciiTheme="minorHAnsi" w:hAnsiTheme="minorHAnsi" w:cstheme="minorHAnsi"/>
          <w:b/>
          <w:bCs/>
          <w:sz w:val="22"/>
          <w:szCs w:val="22"/>
        </w:rPr>
        <w:t>Nedostatek zdravotního personálu a jeho dopady</w:t>
      </w:r>
    </w:p>
    <w:p w14:paraId="0E46DAAF" w14:textId="6F5E6A6F" w:rsidR="00244D5A" w:rsidRDefault="001A1449" w:rsidP="00244D5A">
      <w:pPr>
        <w:shd w:val="clear" w:color="auto" w:fill="FFFFFF"/>
        <w:spacing w:line="240" w:lineRule="auto"/>
        <w:jc w:val="both"/>
        <w:textAlignment w:val="baseline"/>
      </w:pPr>
      <w:r w:rsidRPr="001A1449">
        <w:rPr>
          <w:rFonts w:cstheme="minorHAnsi"/>
          <w:sz w:val="22"/>
        </w:rPr>
        <w:t>Jedním z konkrétních příkladů je situace v Domově Přístav Pra</w:t>
      </w:r>
      <w:r w:rsidR="002D2A59">
        <w:rPr>
          <w:rFonts w:cstheme="minorHAnsi"/>
          <w:sz w:val="22"/>
        </w:rPr>
        <w:t>ha</w:t>
      </w:r>
      <w:r w:rsidRPr="001A1449">
        <w:rPr>
          <w:rFonts w:cstheme="minorHAnsi"/>
          <w:sz w:val="22"/>
        </w:rPr>
        <w:t xml:space="preserve">, zařízení Armády spásy, které se specializuje na péči o </w:t>
      </w:r>
      <w:r w:rsidR="002D2A59">
        <w:rPr>
          <w:rFonts w:cstheme="minorHAnsi"/>
          <w:sz w:val="22"/>
        </w:rPr>
        <w:t>nesoběstačné klienty</w:t>
      </w:r>
      <w:r w:rsidR="002D2A59" w:rsidRPr="001A1449">
        <w:rPr>
          <w:rFonts w:cstheme="minorHAnsi"/>
          <w:sz w:val="22"/>
        </w:rPr>
        <w:t xml:space="preserve"> </w:t>
      </w:r>
      <w:r w:rsidRPr="001A1449">
        <w:rPr>
          <w:rFonts w:cstheme="minorHAnsi"/>
          <w:sz w:val="22"/>
        </w:rPr>
        <w:t xml:space="preserve">z řad lidí bez domova. </w:t>
      </w:r>
      <w:r w:rsidR="002D2A59">
        <w:rPr>
          <w:rFonts w:cstheme="minorHAnsi"/>
          <w:sz w:val="22"/>
        </w:rPr>
        <w:t>Vedoucí této sociální služby</w:t>
      </w:r>
      <w:r w:rsidRPr="001A1449">
        <w:rPr>
          <w:rFonts w:cstheme="minorHAnsi"/>
          <w:sz w:val="22"/>
        </w:rPr>
        <w:t xml:space="preserve"> upozorňuje na to, že trvalý nedostatek zdravotních sester nejen zvyšuje pracovní zátěž stávajícího personálu, ale také </w:t>
      </w:r>
      <w:r w:rsidR="002D2A59">
        <w:rPr>
          <w:rFonts w:cstheme="minorHAnsi"/>
          <w:sz w:val="22"/>
        </w:rPr>
        <w:t xml:space="preserve">může </w:t>
      </w:r>
      <w:r w:rsidRPr="001A1449">
        <w:rPr>
          <w:rFonts w:cstheme="minorHAnsi"/>
          <w:sz w:val="22"/>
        </w:rPr>
        <w:t>komplik</w:t>
      </w:r>
      <w:r w:rsidR="002D2A59">
        <w:rPr>
          <w:rFonts w:cstheme="minorHAnsi"/>
          <w:sz w:val="22"/>
        </w:rPr>
        <w:t>ovat</w:t>
      </w:r>
      <w:r w:rsidRPr="001A1449">
        <w:rPr>
          <w:rFonts w:cstheme="minorHAnsi"/>
          <w:sz w:val="22"/>
        </w:rPr>
        <w:t xml:space="preserve"> péči o klienty s náročnými diagnózami. </w:t>
      </w:r>
      <w:r w:rsidRPr="00244D5A">
        <w:rPr>
          <w:rFonts w:cstheme="minorHAnsi"/>
          <w:i/>
          <w:iCs/>
          <w:sz w:val="22"/>
        </w:rPr>
        <w:t>„Sestry zde vykonávají komplexní zdravotní péči, od podávání léků až po vykazování zdravotní péče pojišťovnám. To vyžaduje vysokou odbornost a mimořádnou empatii,“</w:t>
      </w:r>
      <w:r w:rsidRPr="001A1449">
        <w:rPr>
          <w:rFonts w:cstheme="minorHAnsi"/>
          <w:sz w:val="22"/>
        </w:rPr>
        <w:t xml:space="preserve"> </w:t>
      </w:r>
      <w:r w:rsidR="00244D5A" w:rsidRPr="00244D5A">
        <w:rPr>
          <w:rFonts w:eastAsia="Times New Roman" w:cstheme="minorHAnsi"/>
          <w:color w:val="000000"/>
          <w:sz w:val="22"/>
          <w:lang w:eastAsia="cs-CZ"/>
        </w:rPr>
        <w:t>komentuje Tomáš Ficek, vedoucí Domova Přístav Pra</w:t>
      </w:r>
      <w:r w:rsidR="002D2A59">
        <w:rPr>
          <w:rFonts w:eastAsia="Times New Roman" w:cstheme="minorHAnsi"/>
          <w:color w:val="000000"/>
          <w:sz w:val="22"/>
          <w:lang w:eastAsia="cs-CZ"/>
        </w:rPr>
        <w:t>ha</w:t>
      </w:r>
      <w:r w:rsidR="00244D5A" w:rsidRPr="00244D5A">
        <w:rPr>
          <w:rFonts w:eastAsia="Times New Roman" w:cstheme="minorHAnsi"/>
          <w:color w:val="000000"/>
          <w:sz w:val="22"/>
          <w:lang w:eastAsia="cs-CZ"/>
        </w:rPr>
        <w:t>.</w:t>
      </w:r>
    </w:p>
    <w:p w14:paraId="4C880B54" w14:textId="2E682622" w:rsidR="007E6EF0" w:rsidRDefault="007E6EF0" w:rsidP="007E6EF0">
      <w:pPr>
        <w:jc w:val="both"/>
        <w:rPr>
          <w:rFonts w:eastAsia="Times New Roman" w:cstheme="minorHAnsi"/>
          <w:sz w:val="22"/>
          <w:lang w:eastAsia="cs-CZ"/>
        </w:rPr>
      </w:pPr>
      <w:r w:rsidRPr="001A1449">
        <w:rPr>
          <w:rFonts w:cstheme="minorHAnsi"/>
          <w:sz w:val="22"/>
        </w:rPr>
        <w:t xml:space="preserve">Podobná situace je v domově pro seniory, </w:t>
      </w:r>
      <w:r>
        <w:rPr>
          <w:rFonts w:cstheme="minorHAnsi"/>
          <w:sz w:val="22"/>
        </w:rPr>
        <w:t>který provozuje brněnská pobočka neziskové organizace NADĚJE. Ř</w:t>
      </w:r>
      <w:r w:rsidRPr="001A1449">
        <w:rPr>
          <w:rFonts w:cstheme="minorHAnsi"/>
          <w:sz w:val="22"/>
        </w:rPr>
        <w:t>editel</w:t>
      </w:r>
      <w:r>
        <w:rPr>
          <w:rFonts w:cstheme="minorHAnsi"/>
          <w:sz w:val="22"/>
        </w:rPr>
        <w:t xml:space="preserve"> pobočky Jiří Valnoha</w:t>
      </w:r>
      <w:r w:rsidRPr="001A1449">
        <w:rPr>
          <w:rFonts w:cstheme="minorHAnsi"/>
          <w:sz w:val="22"/>
        </w:rPr>
        <w:t xml:space="preserve"> popisuje, že sehnat vrchní sestru je téměř nemožné. Přitom tato pozice obnáší velkou zodpovědnost nejen za zdravotní stav klientů, ale také za administrativní úkoly, jako je komunikace s lékaři či vyúčtování zdravotní</w:t>
      </w:r>
      <w:r>
        <w:rPr>
          <w:rFonts w:cstheme="minorHAnsi"/>
          <w:sz w:val="22"/>
        </w:rPr>
        <w:t>m pojišťovnám</w:t>
      </w:r>
      <w:r w:rsidR="002073B3">
        <w:rPr>
          <w:rFonts w:cstheme="minorHAnsi"/>
          <w:sz w:val="22"/>
        </w:rPr>
        <w:t>.</w:t>
      </w:r>
      <w:r w:rsidRPr="001A1449">
        <w:rPr>
          <w:rFonts w:cstheme="minorHAnsi"/>
          <w:sz w:val="22"/>
        </w:rPr>
        <w:t xml:space="preserve"> </w:t>
      </w:r>
      <w:r w:rsidRPr="001A1449">
        <w:rPr>
          <w:rFonts w:cstheme="minorHAnsi"/>
          <w:i/>
          <w:iCs/>
          <w:sz w:val="22"/>
        </w:rPr>
        <w:t>„Nerovné platové podmínky nás staví na chvost zaměstnavatelského řetězce. Nacházíme se v těžké konkurenci s fakultními nemocnicemi nebo státními domovy pro seniory, které nabízejí mnohem vyšší platy,“</w:t>
      </w:r>
      <w:r w:rsidRPr="001A1449">
        <w:rPr>
          <w:rFonts w:cstheme="minorHAnsi"/>
          <w:sz w:val="22"/>
        </w:rPr>
        <w:t xml:space="preserve"> upozorňuje</w:t>
      </w:r>
      <w:r>
        <w:rPr>
          <w:rFonts w:cstheme="minorHAnsi"/>
          <w:sz w:val="22"/>
        </w:rPr>
        <w:t xml:space="preserve"> Jiří Valnoha</w:t>
      </w:r>
      <w:r w:rsidRPr="00244D5A">
        <w:rPr>
          <w:rFonts w:eastAsia="Times New Roman" w:cstheme="minorHAnsi"/>
          <w:sz w:val="22"/>
          <w:lang w:eastAsia="cs-CZ"/>
        </w:rPr>
        <w:t>.</w:t>
      </w:r>
    </w:p>
    <w:p w14:paraId="18690455" w14:textId="301CC3B2" w:rsidR="002073B3" w:rsidRPr="002073B3" w:rsidRDefault="002073B3" w:rsidP="002073B3">
      <w:pPr>
        <w:pStyle w:val="Normlnweb"/>
        <w:jc w:val="both"/>
        <w:rPr>
          <w:rFonts w:asciiTheme="minorHAnsi" w:hAnsiTheme="minorHAnsi" w:cstheme="minorHAnsi"/>
          <w:sz w:val="22"/>
          <w:szCs w:val="22"/>
        </w:rPr>
      </w:pPr>
      <w:r w:rsidRPr="002073B3">
        <w:rPr>
          <w:rFonts w:asciiTheme="minorHAnsi" w:hAnsiTheme="minorHAnsi" w:cstheme="minorHAnsi"/>
          <w:sz w:val="22"/>
          <w:szCs w:val="22"/>
        </w:rPr>
        <w:t>Ještě výraznější dopad nedostatku zdravotních sester ilustruje situace v domově Diakonie</w:t>
      </w:r>
      <w:r>
        <w:rPr>
          <w:rFonts w:asciiTheme="minorHAnsi" w:hAnsiTheme="minorHAnsi" w:cstheme="minorHAnsi"/>
          <w:sz w:val="22"/>
          <w:szCs w:val="22"/>
        </w:rPr>
        <w:t xml:space="preserve"> ČCE</w:t>
      </w:r>
      <w:r w:rsidRPr="002073B3">
        <w:rPr>
          <w:rFonts w:asciiTheme="minorHAnsi" w:hAnsiTheme="minorHAnsi" w:cstheme="minorHAnsi"/>
          <w:sz w:val="22"/>
          <w:szCs w:val="22"/>
        </w:rPr>
        <w:t xml:space="preserve"> v Krabčicích. Kvůli absenci všeobecných sester bylo zdejší vedení nuceno již před šesti lety zrušit noční směny tohoto zdravotnického personálu, což výrazně zvýšilo četnost výjezdů rychlé záchranné služby. </w:t>
      </w:r>
      <w:r w:rsidRPr="002073B3">
        <w:rPr>
          <w:rFonts w:asciiTheme="minorHAnsi" w:hAnsiTheme="minorHAnsi" w:cstheme="minorHAnsi"/>
          <w:i/>
          <w:iCs/>
          <w:sz w:val="22"/>
          <w:szCs w:val="22"/>
        </w:rPr>
        <w:t>„Zdravotní sestra je schopna vyhodnotit rizika situací, která pracovníci kvalifikovaní v sociální práci nejsou schopni zajistit, což vede k častějšímu volání záchranné služby. To zbytečně zatěžuje kapacitu a finance zdravotnického systému,“</w:t>
      </w:r>
      <w:r w:rsidRPr="002073B3">
        <w:rPr>
          <w:rFonts w:asciiTheme="minorHAnsi" w:hAnsiTheme="minorHAnsi" w:cstheme="minorHAnsi"/>
          <w:sz w:val="22"/>
          <w:szCs w:val="22"/>
        </w:rPr>
        <w:t xml:space="preserve"> vysvětluje Mgr. Aleš Gabrysz, ředitel a předseda správní rady Diakonie ČCE – středisko v Krabčicích.</w:t>
      </w:r>
    </w:p>
    <w:p w14:paraId="0FD7F8F7" w14:textId="2A5CCB30" w:rsidR="002073B3" w:rsidRPr="002073B3" w:rsidRDefault="002073B3" w:rsidP="002073B3">
      <w:pPr>
        <w:pStyle w:val="Normlnweb"/>
        <w:jc w:val="both"/>
        <w:rPr>
          <w:rFonts w:asciiTheme="minorHAnsi" w:hAnsiTheme="minorHAnsi" w:cstheme="minorHAnsi"/>
          <w:sz w:val="22"/>
          <w:szCs w:val="22"/>
        </w:rPr>
      </w:pPr>
      <w:r w:rsidRPr="002073B3">
        <w:rPr>
          <w:rFonts w:asciiTheme="minorHAnsi" w:hAnsiTheme="minorHAnsi" w:cstheme="minorHAnsi"/>
          <w:sz w:val="22"/>
          <w:szCs w:val="22"/>
        </w:rPr>
        <w:lastRenderedPageBreak/>
        <w:t>Důvodem je především mzdová politika. „</w:t>
      </w:r>
      <w:r w:rsidRPr="002073B3">
        <w:rPr>
          <w:rFonts w:asciiTheme="minorHAnsi" w:hAnsiTheme="minorHAnsi" w:cstheme="minorHAnsi"/>
          <w:i/>
          <w:iCs/>
          <w:sz w:val="22"/>
          <w:szCs w:val="22"/>
        </w:rPr>
        <w:t>Mzdové podmínky, které můžeme nabídnout (47 000 Kč), jsou stále hluboko pod tím, co všeobecná sestra vydělá v běžném zdravotnickém zařízení, kde plat činí až 58 0</w:t>
      </w:r>
      <w:r w:rsidR="006A0F79">
        <w:rPr>
          <w:rFonts w:asciiTheme="minorHAnsi" w:hAnsiTheme="minorHAnsi" w:cstheme="minorHAnsi"/>
          <w:i/>
          <w:iCs/>
          <w:sz w:val="22"/>
          <w:szCs w:val="22"/>
        </w:rPr>
        <w:t>00</w:t>
      </w:r>
      <w:r w:rsidRPr="002073B3">
        <w:rPr>
          <w:rFonts w:asciiTheme="minorHAnsi" w:hAnsiTheme="minorHAnsi" w:cstheme="minorHAnsi"/>
          <w:i/>
          <w:iCs/>
          <w:sz w:val="22"/>
          <w:szCs w:val="22"/>
        </w:rPr>
        <w:t xml:space="preserve"> Kč,“ </w:t>
      </w:r>
      <w:r w:rsidRPr="002073B3">
        <w:rPr>
          <w:rFonts w:asciiTheme="minorHAnsi" w:hAnsiTheme="minorHAnsi" w:cstheme="minorHAnsi"/>
          <w:sz w:val="22"/>
          <w:szCs w:val="22"/>
        </w:rPr>
        <w:t xml:space="preserve">dodává </w:t>
      </w:r>
      <w:r>
        <w:rPr>
          <w:rFonts w:asciiTheme="minorHAnsi" w:hAnsiTheme="minorHAnsi" w:cstheme="minorHAnsi"/>
          <w:sz w:val="22"/>
          <w:szCs w:val="22"/>
        </w:rPr>
        <w:t xml:space="preserve">Aleš </w:t>
      </w:r>
      <w:r w:rsidRPr="002073B3">
        <w:rPr>
          <w:rFonts w:asciiTheme="minorHAnsi" w:hAnsiTheme="minorHAnsi" w:cstheme="minorHAnsi"/>
          <w:sz w:val="22"/>
          <w:szCs w:val="22"/>
        </w:rPr>
        <w:t>Gabrysz. Situaci zhoršuje také absence náborových příspěvků a dalších benefitů, které jsou ve zdravotnictví standardem.</w:t>
      </w:r>
    </w:p>
    <w:p w14:paraId="51B8DFE7" w14:textId="3FB679D9" w:rsidR="002073B3" w:rsidRPr="002073B3" w:rsidRDefault="002073B3" w:rsidP="002073B3">
      <w:pPr>
        <w:pStyle w:val="Normlnweb"/>
        <w:jc w:val="both"/>
        <w:rPr>
          <w:rFonts w:asciiTheme="minorHAnsi" w:hAnsiTheme="minorHAnsi" w:cstheme="minorHAnsi"/>
          <w:i/>
          <w:iCs/>
          <w:sz w:val="22"/>
          <w:szCs w:val="22"/>
        </w:rPr>
      </w:pPr>
      <w:r w:rsidRPr="002073B3">
        <w:rPr>
          <w:rFonts w:asciiTheme="minorHAnsi" w:hAnsiTheme="minorHAnsi" w:cstheme="minorHAnsi"/>
          <w:sz w:val="22"/>
          <w:szCs w:val="22"/>
        </w:rPr>
        <w:t xml:space="preserve">Krabčický domov situaci dlouhodobě řeší najímáním sester na dohodu o provedení práce. Většina z nich však pracuje na plný úvazek u jiných zaměstnavatelů a další spolupráce realizují pouze jako vedlejší činnost. </w:t>
      </w:r>
      <w:r w:rsidRPr="002073B3">
        <w:rPr>
          <w:rFonts w:asciiTheme="minorHAnsi" w:hAnsiTheme="minorHAnsi" w:cstheme="minorHAnsi"/>
          <w:i/>
          <w:iCs/>
          <w:sz w:val="22"/>
          <w:szCs w:val="22"/>
        </w:rPr>
        <w:t>„Tento model nám umožňuje realizovat všechny nasmlouvané zdravotní výkony, ale není dlouhodobě stabilní ani rozvojový,“</w:t>
      </w:r>
      <w:r w:rsidRPr="002073B3">
        <w:rPr>
          <w:rFonts w:asciiTheme="minorHAnsi" w:hAnsiTheme="minorHAnsi" w:cstheme="minorHAnsi"/>
          <w:sz w:val="22"/>
          <w:szCs w:val="22"/>
        </w:rPr>
        <w:t xml:space="preserve"> zdůrazňuje </w:t>
      </w:r>
      <w:r>
        <w:rPr>
          <w:rFonts w:asciiTheme="minorHAnsi" w:hAnsiTheme="minorHAnsi" w:cstheme="minorHAnsi"/>
          <w:sz w:val="22"/>
          <w:szCs w:val="22"/>
        </w:rPr>
        <w:t xml:space="preserve">Aleš </w:t>
      </w:r>
      <w:r w:rsidRPr="002073B3">
        <w:rPr>
          <w:rFonts w:asciiTheme="minorHAnsi" w:hAnsiTheme="minorHAnsi" w:cstheme="minorHAnsi"/>
          <w:sz w:val="22"/>
          <w:szCs w:val="22"/>
        </w:rPr>
        <w:t>Gabrysz</w:t>
      </w:r>
      <w:r>
        <w:rPr>
          <w:rFonts w:asciiTheme="minorHAnsi" w:hAnsiTheme="minorHAnsi" w:cstheme="minorHAnsi"/>
          <w:sz w:val="22"/>
          <w:szCs w:val="22"/>
        </w:rPr>
        <w:t xml:space="preserve"> a doplňuje: </w:t>
      </w:r>
      <w:r w:rsidRPr="002073B3">
        <w:rPr>
          <w:rFonts w:asciiTheme="minorHAnsi" w:hAnsiTheme="minorHAnsi" w:cstheme="minorHAnsi"/>
          <w:sz w:val="22"/>
          <w:szCs w:val="22"/>
        </w:rPr>
        <w:t>„</w:t>
      </w:r>
      <w:r w:rsidRPr="002073B3">
        <w:rPr>
          <w:rFonts w:asciiTheme="minorHAnsi" w:hAnsiTheme="minorHAnsi" w:cstheme="minorHAnsi"/>
          <w:i/>
          <w:iCs/>
          <w:color w:val="000000"/>
          <w:sz w:val="22"/>
          <w:szCs w:val="22"/>
        </w:rPr>
        <w:t>V tomto prostředí lze přemýšlet pouze o udržitelnosti zdravotní péče, my však potřebujeme kvalitu zdravotní péče dlouhodobě rozvíjet, což v</w:t>
      </w:r>
      <w:r>
        <w:rPr>
          <w:rFonts w:asciiTheme="minorHAnsi" w:hAnsiTheme="minorHAnsi" w:cstheme="minorHAnsi"/>
          <w:i/>
          <w:iCs/>
          <w:color w:val="000000"/>
          <w:sz w:val="22"/>
          <w:szCs w:val="22"/>
        </w:rPr>
        <w:t> </w:t>
      </w:r>
      <w:r w:rsidRPr="002073B3">
        <w:rPr>
          <w:rFonts w:asciiTheme="minorHAnsi" w:hAnsiTheme="minorHAnsi" w:cstheme="minorHAnsi"/>
          <w:i/>
          <w:iCs/>
          <w:color w:val="000000"/>
          <w:sz w:val="22"/>
          <w:szCs w:val="22"/>
        </w:rPr>
        <w:t>této</w:t>
      </w:r>
      <w:r>
        <w:rPr>
          <w:rFonts w:asciiTheme="minorHAnsi" w:hAnsiTheme="minorHAnsi" w:cstheme="minorHAnsi"/>
          <w:i/>
          <w:iCs/>
          <w:color w:val="000000"/>
          <w:sz w:val="22"/>
          <w:szCs w:val="22"/>
        </w:rPr>
        <w:t>,</w:t>
      </w:r>
      <w:r w:rsidRPr="002073B3">
        <w:rPr>
          <w:rFonts w:asciiTheme="minorHAnsi" w:hAnsiTheme="minorHAnsi" w:cstheme="minorHAnsi"/>
          <w:i/>
          <w:iCs/>
          <w:color w:val="000000"/>
          <w:sz w:val="22"/>
          <w:szCs w:val="22"/>
        </w:rPr>
        <w:t xml:space="preserve"> po mnoho let trvající situaci</w:t>
      </w:r>
      <w:r>
        <w:rPr>
          <w:rFonts w:asciiTheme="minorHAnsi" w:hAnsiTheme="minorHAnsi" w:cstheme="minorHAnsi"/>
          <w:i/>
          <w:iCs/>
          <w:color w:val="000000"/>
          <w:sz w:val="22"/>
          <w:szCs w:val="22"/>
        </w:rPr>
        <w:t>,</w:t>
      </w:r>
      <w:r w:rsidRPr="002073B3">
        <w:rPr>
          <w:rFonts w:asciiTheme="minorHAnsi" w:hAnsiTheme="minorHAnsi" w:cstheme="minorHAnsi"/>
          <w:i/>
          <w:iCs/>
          <w:color w:val="000000"/>
          <w:sz w:val="22"/>
          <w:szCs w:val="22"/>
        </w:rPr>
        <w:t xml:space="preserve"> není vůbec možné.</w:t>
      </w:r>
      <w:r>
        <w:rPr>
          <w:rFonts w:asciiTheme="minorHAnsi" w:hAnsiTheme="minorHAnsi" w:cstheme="minorHAnsi"/>
          <w:i/>
          <w:iCs/>
          <w:color w:val="000000"/>
          <w:sz w:val="22"/>
          <w:szCs w:val="22"/>
        </w:rPr>
        <w:t>“</w:t>
      </w:r>
    </w:p>
    <w:p w14:paraId="5348A22C" w14:textId="7794909F" w:rsidR="001A1449" w:rsidRPr="001A1449" w:rsidRDefault="001A1449" w:rsidP="001A1449">
      <w:pPr>
        <w:pStyle w:val="Normlnweb"/>
        <w:jc w:val="both"/>
        <w:rPr>
          <w:rFonts w:asciiTheme="minorHAnsi" w:hAnsiTheme="minorHAnsi" w:cstheme="minorHAnsi"/>
          <w:b/>
          <w:bCs/>
          <w:sz w:val="22"/>
          <w:szCs w:val="22"/>
        </w:rPr>
      </w:pPr>
      <w:r w:rsidRPr="001A1449">
        <w:rPr>
          <w:rFonts w:asciiTheme="minorHAnsi" w:hAnsiTheme="minorHAnsi" w:cstheme="minorHAnsi"/>
          <w:b/>
          <w:bCs/>
          <w:sz w:val="22"/>
          <w:szCs w:val="22"/>
        </w:rPr>
        <w:t>Financování a vybavení pod tlakem</w:t>
      </w:r>
    </w:p>
    <w:p w14:paraId="248A6D49" w14:textId="45BFF1DF" w:rsidR="001A1449" w:rsidRDefault="001A1449" w:rsidP="001A1449">
      <w:pPr>
        <w:pStyle w:val="Normlnweb"/>
        <w:jc w:val="both"/>
        <w:rPr>
          <w:rFonts w:asciiTheme="minorHAnsi" w:hAnsiTheme="minorHAnsi" w:cstheme="minorHAnsi"/>
          <w:sz w:val="22"/>
          <w:szCs w:val="22"/>
        </w:rPr>
      </w:pPr>
      <w:r w:rsidRPr="001A1449">
        <w:rPr>
          <w:rFonts w:asciiTheme="minorHAnsi" w:hAnsiTheme="minorHAnsi" w:cstheme="minorHAnsi"/>
          <w:sz w:val="22"/>
          <w:szCs w:val="22"/>
        </w:rPr>
        <w:t xml:space="preserve">Vedle personálních problémů se neziskové organizace potýkají také s omezenými možnostmi financování a obnovy vybavení. Podle Krupy je typické, že v neziskových domovech pro seniory se obnova základního vybavení, jako jsou kuchyňské linky nebo matrace, děje mnohem pomaleji než ve státních zařízeních. To však nemá vliv na kvalitu péče. </w:t>
      </w:r>
      <w:r w:rsidRPr="00244D5A">
        <w:rPr>
          <w:rFonts w:asciiTheme="minorHAnsi" w:hAnsiTheme="minorHAnsi" w:cstheme="minorHAnsi"/>
          <w:i/>
          <w:iCs/>
          <w:sz w:val="22"/>
          <w:szCs w:val="22"/>
        </w:rPr>
        <w:t>„Naši pracovníci kompenzují tyto nedostatky laskavým přístupem a maximálním osobním nasazením. Nicméně takový přístup není dlouhodobě udržitelný,“</w:t>
      </w:r>
      <w:r w:rsidRPr="001A1449">
        <w:rPr>
          <w:rFonts w:asciiTheme="minorHAnsi" w:hAnsiTheme="minorHAnsi" w:cstheme="minorHAnsi"/>
          <w:sz w:val="22"/>
          <w:szCs w:val="22"/>
        </w:rPr>
        <w:t xml:space="preserve"> </w:t>
      </w:r>
      <w:r w:rsidR="008109C4">
        <w:rPr>
          <w:rFonts w:asciiTheme="minorHAnsi" w:hAnsiTheme="minorHAnsi" w:cstheme="minorHAnsi"/>
          <w:sz w:val="22"/>
          <w:szCs w:val="22"/>
        </w:rPr>
        <w:t>poukazuje</w:t>
      </w:r>
      <w:r w:rsidR="00244D5A">
        <w:rPr>
          <w:rFonts w:asciiTheme="minorHAnsi" w:hAnsiTheme="minorHAnsi" w:cstheme="minorHAnsi"/>
          <w:sz w:val="22"/>
          <w:szCs w:val="22"/>
        </w:rPr>
        <w:t xml:space="preserve"> Jan František Krupa.</w:t>
      </w:r>
    </w:p>
    <w:p w14:paraId="388F0DB3" w14:textId="36E3D67F" w:rsidR="001A1449" w:rsidRPr="001A1449" w:rsidRDefault="001A1449" w:rsidP="001A1449">
      <w:pPr>
        <w:pStyle w:val="Normlnweb"/>
        <w:jc w:val="both"/>
        <w:rPr>
          <w:rFonts w:asciiTheme="minorHAnsi" w:hAnsiTheme="minorHAnsi" w:cstheme="minorHAnsi"/>
          <w:b/>
          <w:bCs/>
          <w:sz w:val="22"/>
          <w:szCs w:val="22"/>
        </w:rPr>
      </w:pPr>
      <w:r w:rsidRPr="001A1449">
        <w:rPr>
          <w:rFonts w:asciiTheme="minorHAnsi" w:hAnsiTheme="minorHAnsi" w:cstheme="minorHAnsi"/>
          <w:b/>
          <w:bCs/>
          <w:sz w:val="22"/>
          <w:szCs w:val="22"/>
        </w:rPr>
        <w:t>Nerovné podmínky</w:t>
      </w:r>
      <w:r w:rsidR="00B71674">
        <w:rPr>
          <w:rFonts w:asciiTheme="minorHAnsi" w:hAnsiTheme="minorHAnsi" w:cstheme="minorHAnsi"/>
          <w:b/>
          <w:bCs/>
          <w:sz w:val="22"/>
          <w:szCs w:val="22"/>
        </w:rPr>
        <w:t xml:space="preserve"> </w:t>
      </w:r>
      <w:r w:rsidR="00B71674" w:rsidRPr="00B71674">
        <w:rPr>
          <w:rFonts w:asciiTheme="minorHAnsi" w:hAnsiTheme="minorHAnsi" w:cstheme="minorHAnsi"/>
          <w:b/>
          <w:bCs/>
          <w:sz w:val="22"/>
          <w:szCs w:val="22"/>
        </w:rPr>
        <w:t>odměňování sociálních pracovníků</w:t>
      </w:r>
      <w:r w:rsidRPr="001A1449">
        <w:rPr>
          <w:rFonts w:asciiTheme="minorHAnsi" w:hAnsiTheme="minorHAnsi" w:cstheme="minorHAnsi"/>
          <w:b/>
          <w:bCs/>
          <w:sz w:val="22"/>
          <w:szCs w:val="22"/>
        </w:rPr>
        <w:t xml:space="preserve"> ohrožují systém</w:t>
      </w:r>
    </w:p>
    <w:p w14:paraId="15CBEA70" w14:textId="751263EB" w:rsidR="001A1449" w:rsidRDefault="001A1449" w:rsidP="001A1449">
      <w:pPr>
        <w:pStyle w:val="Normlnweb"/>
        <w:jc w:val="both"/>
        <w:rPr>
          <w:rFonts w:asciiTheme="minorHAnsi" w:hAnsiTheme="minorHAnsi" w:cstheme="minorHAnsi"/>
          <w:sz w:val="22"/>
          <w:szCs w:val="22"/>
        </w:rPr>
      </w:pPr>
      <w:r w:rsidRPr="001A1449">
        <w:rPr>
          <w:rFonts w:asciiTheme="minorHAnsi" w:hAnsiTheme="minorHAnsi" w:cstheme="minorHAnsi"/>
          <w:sz w:val="22"/>
          <w:szCs w:val="22"/>
        </w:rPr>
        <w:t xml:space="preserve">Z výsledků průzkumu Ipsos vyplývá, že většina respondentů (55 %) považuje nedostatečné finanční ohodnocení sociálních pracovníků za riziko pro stabilitu celého systému sociálních služeb. Více než dvě třetiny dotázaných zároveň souhlasí, že stát by měl více finančně podporovat sociální práci. </w:t>
      </w:r>
      <w:r w:rsidRPr="001A1449">
        <w:rPr>
          <w:rFonts w:asciiTheme="minorHAnsi" w:hAnsiTheme="minorHAnsi" w:cstheme="minorHAnsi"/>
          <w:i/>
          <w:iCs/>
          <w:sz w:val="22"/>
          <w:szCs w:val="22"/>
        </w:rPr>
        <w:t>„Je potřeba, aby veřejnost vnímala, že rovné podmínky pro financování sociálních služeb nejsou jen otázkou spravedlnosti, ale klíčem k zachování kvality péče pro všechny,“</w:t>
      </w:r>
      <w:r w:rsidRPr="001A1449">
        <w:rPr>
          <w:rFonts w:asciiTheme="minorHAnsi" w:hAnsiTheme="minorHAnsi" w:cstheme="minorHAnsi"/>
          <w:sz w:val="22"/>
          <w:szCs w:val="22"/>
        </w:rPr>
        <w:t xml:space="preserve"> </w:t>
      </w:r>
      <w:r w:rsidR="00244D5A">
        <w:rPr>
          <w:rFonts w:asciiTheme="minorHAnsi" w:hAnsiTheme="minorHAnsi" w:cstheme="minorHAnsi"/>
          <w:sz w:val="22"/>
          <w:szCs w:val="22"/>
        </w:rPr>
        <w:t>doplňuje</w:t>
      </w:r>
      <w:r w:rsidRPr="001A1449">
        <w:rPr>
          <w:rFonts w:asciiTheme="minorHAnsi" w:hAnsiTheme="minorHAnsi" w:cstheme="minorHAnsi"/>
          <w:sz w:val="22"/>
          <w:szCs w:val="22"/>
        </w:rPr>
        <w:t xml:space="preserve"> </w:t>
      </w:r>
      <w:r w:rsidR="00244D5A">
        <w:rPr>
          <w:rFonts w:asciiTheme="minorHAnsi" w:hAnsiTheme="minorHAnsi" w:cstheme="minorHAnsi"/>
          <w:sz w:val="22"/>
          <w:szCs w:val="22"/>
        </w:rPr>
        <w:t xml:space="preserve">Jan František </w:t>
      </w:r>
      <w:r w:rsidRPr="001A1449">
        <w:rPr>
          <w:rFonts w:asciiTheme="minorHAnsi" w:hAnsiTheme="minorHAnsi" w:cstheme="minorHAnsi"/>
          <w:sz w:val="22"/>
          <w:szCs w:val="22"/>
        </w:rPr>
        <w:t>Krupa.</w:t>
      </w:r>
    </w:p>
    <w:p w14:paraId="14600372" w14:textId="624B1A5E" w:rsidR="001A1449" w:rsidRPr="001A1449" w:rsidRDefault="001A1449" w:rsidP="001A1449">
      <w:pPr>
        <w:pStyle w:val="Normlnweb"/>
        <w:jc w:val="both"/>
        <w:rPr>
          <w:rFonts w:asciiTheme="minorHAnsi" w:hAnsiTheme="minorHAnsi" w:cstheme="minorHAnsi"/>
          <w:b/>
          <w:bCs/>
          <w:sz w:val="22"/>
          <w:szCs w:val="22"/>
        </w:rPr>
      </w:pPr>
      <w:r w:rsidRPr="001A1449">
        <w:rPr>
          <w:rFonts w:asciiTheme="minorHAnsi" w:hAnsiTheme="minorHAnsi" w:cstheme="minorHAnsi"/>
          <w:b/>
          <w:bCs/>
          <w:sz w:val="22"/>
          <w:szCs w:val="22"/>
        </w:rPr>
        <w:t xml:space="preserve">Platforma 10: </w:t>
      </w:r>
      <w:r w:rsidR="006A0F79">
        <w:rPr>
          <w:rFonts w:asciiTheme="minorHAnsi" w:hAnsiTheme="minorHAnsi" w:cstheme="minorHAnsi"/>
          <w:b/>
          <w:bCs/>
          <w:sz w:val="22"/>
          <w:szCs w:val="22"/>
        </w:rPr>
        <w:t>r</w:t>
      </w:r>
      <w:r w:rsidRPr="001A1449">
        <w:rPr>
          <w:rFonts w:asciiTheme="minorHAnsi" w:hAnsiTheme="minorHAnsi" w:cstheme="minorHAnsi"/>
          <w:b/>
          <w:bCs/>
          <w:sz w:val="22"/>
          <w:szCs w:val="22"/>
        </w:rPr>
        <w:t>ovný přístup je klíč</w:t>
      </w:r>
    </w:p>
    <w:p w14:paraId="248E441D" w14:textId="54CDD98D" w:rsidR="00244D5A" w:rsidRPr="00244D5A" w:rsidRDefault="00244D5A" w:rsidP="00244D5A">
      <w:pPr>
        <w:pStyle w:val="Normlnweb"/>
        <w:jc w:val="both"/>
        <w:rPr>
          <w:rFonts w:asciiTheme="minorHAnsi" w:hAnsiTheme="minorHAnsi" w:cstheme="minorHAnsi"/>
          <w:sz w:val="22"/>
          <w:szCs w:val="22"/>
        </w:rPr>
      </w:pPr>
      <w:r w:rsidRPr="00244D5A">
        <w:rPr>
          <w:rFonts w:asciiTheme="minorHAnsi" w:hAnsiTheme="minorHAnsi" w:cstheme="minorHAnsi"/>
          <w:sz w:val="22"/>
          <w:szCs w:val="22"/>
        </w:rPr>
        <w:t xml:space="preserve">Platforma 10, která sdružuje největší nestátní poskytovatele sociálních služeb v České republice, upozorňuje na nutnost zajistit rovný přístup ke klientům bez ohledu na zřizovatele zařízení. </w:t>
      </w:r>
      <w:r w:rsidRPr="00244D5A">
        <w:rPr>
          <w:rFonts w:asciiTheme="minorHAnsi" w:hAnsiTheme="minorHAnsi" w:cstheme="minorHAnsi"/>
          <w:i/>
          <w:iCs/>
          <w:sz w:val="22"/>
          <w:szCs w:val="22"/>
        </w:rPr>
        <w:t>„Každý klient má nárok na stejnou kvalitu péče, ať už se nachází v zařízení provozovaném městem, krajem, nebo neziskovou organizací,“</w:t>
      </w:r>
      <w:r w:rsidRPr="00244D5A">
        <w:rPr>
          <w:rFonts w:asciiTheme="minorHAnsi" w:hAnsiTheme="minorHAnsi" w:cstheme="minorHAnsi"/>
          <w:sz w:val="22"/>
          <w:szCs w:val="22"/>
        </w:rPr>
        <w:t xml:space="preserve"> </w:t>
      </w:r>
      <w:r>
        <w:rPr>
          <w:rFonts w:asciiTheme="minorHAnsi" w:hAnsiTheme="minorHAnsi" w:cstheme="minorHAnsi"/>
          <w:sz w:val="22"/>
          <w:szCs w:val="22"/>
        </w:rPr>
        <w:t xml:space="preserve">uzavírá </w:t>
      </w:r>
      <w:r w:rsidRPr="00244D5A">
        <w:rPr>
          <w:rFonts w:asciiTheme="minorHAnsi" w:hAnsiTheme="minorHAnsi" w:cstheme="minorHAnsi"/>
          <w:sz w:val="22"/>
          <w:szCs w:val="22"/>
        </w:rPr>
        <w:t>Jan František Krupa</w:t>
      </w:r>
      <w:r>
        <w:rPr>
          <w:rFonts w:asciiTheme="minorHAnsi" w:hAnsiTheme="minorHAnsi" w:cstheme="minorHAnsi"/>
          <w:sz w:val="22"/>
          <w:szCs w:val="22"/>
        </w:rPr>
        <w:t>.</w:t>
      </w:r>
      <w:r w:rsidR="006C4F1F">
        <w:rPr>
          <w:rFonts w:asciiTheme="minorHAnsi" w:hAnsiTheme="minorHAnsi" w:cstheme="minorHAnsi"/>
          <w:sz w:val="22"/>
          <w:szCs w:val="22"/>
        </w:rPr>
        <w:t xml:space="preserve"> Přitom jen neziskové organizace sdružené v Platformě 10 poskytují pomoc přibližně 195 tisícům klientů ročně. </w:t>
      </w:r>
    </w:p>
    <w:p w14:paraId="00D7C51C" w14:textId="565E3CA8" w:rsidR="00244D5A" w:rsidRPr="00244D5A" w:rsidRDefault="00244D5A" w:rsidP="00244D5A">
      <w:pPr>
        <w:pStyle w:val="Normlnweb"/>
        <w:jc w:val="both"/>
        <w:rPr>
          <w:rFonts w:asciiTheme="minorHAnsi" w:hAnsiTheme="minorHAnsi" w:cstheme="minorHAnsi"/>
          <w:sz w:val="22"/>
          <w:szCs w:val="22"/>
        </w:rPr>
      </w:pPr>
      <w:r w:rsidRPr="00244D5A">
        <w:rPr>
          <w:rFonts w:asciiTheme="minorHAnsi" w:hAnsiTheme="minorHAnsi" w:cstheme="minorHAnsi"/>
          <w:sz w:val="22"/>
          <w:szCs w:val="22"/>
        </w:rPr>
        <w:t xml:space="preserve">Tato iniciativa dále prostřednictvím kampaně </w:t>
      </w:r>
      <w:hyperlink r:id="rId9" w:history="1">
        <w:r w:rsidRPr="00244D5A">
          <w:rPr>
            <w:rStyle w:val="Hypertextovodkaz"/>
            <w:rFonts w:asciiTheme="minorHAnsi" w:hAnsiTheme="minorHAnsi" w:cstheme="minorHAnsi"/>
            <w:sz w:val="22"/>
            <w:szCs w:val="22"/>
          </w:rPr>
          <w:t>Stejná odměna</w:t>
        </w:r>
      </w:hyperlink>
      <w:r w:rsidRPr="00244D5A">
        <w:rPr>
          <w:rFonts w:asciiTheme="minorHAnsi" w:hAnsiTheme="minorHAnsi" w:cstheme="minorHAnsi"/>
          <w:sz w:val="22"/>
          <w:szCs w:val="22"/>
        </w:rPr>
        <w:t xml:space="preserve"> apeluje na odstranění zásadních rozdílů v odměňování pracovníků sociálních služeb. Kampaň zdůrazňuje, že za stejnou práci, definovanou v zákoně o sociálních službách, by měli zaměstnanci dostávat stejnou odměnu, bez ohledu na to, zda je zaměstnavatelem kraj, město nebo nezisková organizace. Platforma 10 zároveň volá po systémové </w:t>
      </w:r>
      <w:r w:rsidRPr="00244D5A">
        <w:rPr>
          <w:rFonts w:asciiTheme="minorHAnsi" w:hAnsiTheme="minorHAnsi" w:cstheme="minorHAnsi"/>
          <w:sz w:val="22"/>
          <w:szCs w:val="22"/>
        </w:rPr>
        <w:lastRenderedPageBreak/>
        <w:t>změně financování sociálních služeb, která by odstranila překážky bránící rovnocennému odměňování a zajistila dlouhodobou kvalitu a udržitelnost péče.</w:t>
      </w:r>
    </w:p>
    <w:p w14:paraId="52698D48" w14:textId="3971D178" w:rsidR="00C458AB" w:rsidRPr="00E0076B" w:rsidRDefault="00C458AB" w:rsidP="00C458AB">
      <w:pPr>
        <w:ind w:left="907"/>
        <w:jc w:val="right"/>
        <w:rPr>
          <w:rFonts w:cstheme="minorHAnsi"/>
          <w:b/>
          <w:sz w:val="22"/>
        </w:rPr>
      </w:pPr>
      <w:r w:rsidRPr="00E0076B">
        <w:rPr>
          <w:rFonts w:cstheme="minorHAnsi"/>
          <w:b/>
          <w:sz w:val="22"/>
        </w:rPr>
        <w:t>Kontakt pro média:</w:t>
      </w:r>
    </w:p>
    <w:p w14:paraId="365DE922" w14:textId="77777777" w:rsidR="00C458AB" w:rsidRPr="00E0076B" w:rsidRDefault="00C458AB" w:rsidP="00C458AB">
      <w:pPr>
        <w:spacing w:after="0"/>
        <w:ind w:left="907"/>
        <w:jc w:val="right"/>
        <w:rPr>
          <w:rFonts w:cstheme="minorHAnsi"/>
          <w:sz w:val="22"/>
        </w:rPr>
      </w:pPr>
      <w:r w:rsidRPr="00E0076B">
        <w:rPr>
          <w:rFonts w:cstheme="minorHAnsi"/>
          <w:sz w:val="22"/>
        </w:rPr>
        <w:t>Mgr. Tereza Melišová</w:t>
      </w:r>
    </w:p>
    <w:p w14:paraId="4BC59F5B" w14:textId="77777777" w:rsidR="00C458AB" w:rsidRPr="00E0076B" w:rsidRDefault="00C458AB" w:rsidP="00C458AB">
      <w:pPr>
        <w:spacing w:after="0"/>
        <w:ind w:left="907"/>
        <w:jc w:val="right"/>
        <w:rPr>
          <w:rFonts w:cstheme="minorHAnsi"/>
          <w:sz w:val="22"/>
        </w:rPr>
      </w:pPr>
      <w:r w:rsidRPr="00E0076B">
        <w:rPr>
          <w:rFonts w:cstheme="minorHAnsi"/>
          <w:sz w:val="22"/>
        </w:rPr>
        <w:t>Komunikace a PR</w:t>
      </w:r>
    </w:p>
    <w:p w14:paraId="777F565F" w14:textId="77777777" w:rsidR="00C458AB" w:rsidRPr="00E0076B" w:rsidRDefault="00C458AB" w:rsidP="00C458AB">
      <w:pPr>
        <w:spacing w:after="0"/>
        <w:ind w:left="907"/>
        <w:jc w:val="right"/>
        <w:rPr>
          <w:rFonts w:cstheme="minorHAnsi"/>
          <w:sz w:val="22"/>
        </w:rPr>
      </w:pPr>
      <w:r w:rsidRPr="00E0076B">
        <w:rPr>
          <w:rFonts w:cstheme="minorHAnsi"/>
          <w:sz w:val="22"/>
        </w:rPr>
        <w:t>734 852 239</w:t>
      </w:r>
    </w:p>
    <w:p w14:paraId="4245F9B5" w14:textId="1217B44E" w:rsidR="00DC7CA4" w:rsidRDefault="00635137" w:rsidP="00A77972">
      <w:pPr>
        <w:jc w:val="right"/>
        <w:rPr>
          <w:rFonts w:cstheme="minorHAnsi"/>
          <w:sz w:val="22"/>
        </w:rPr>
      </w:pPr>
      <w:hyperlink r:id="rId10" w:history="1">
        <w:r w:rsidR="00C458AB" w:rsidRPr="002875B9">
          <w:rPr>
            <w:rStyle w:val="Hypertextovodkaz"/>
            <w:rFonts w:cstheme="minorHAnsi"/>
            <w:sz w:val="22"/>
          </w:rPr>
          <w:t>tereza.melisova@armadaspasy.cz</w:t>
        </w:r>
      </w:hyperlink>
    </w:p>
    <w:sectPr w:rsidR="00DC7C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32A6F" w14:textId="77777777" w:rsidR="00635137" w:rsidRDefault="00635137" w:rsidP="00197E2A">
      <w:pPr>
        <w:spacing w:after="0" w:line="240" w:lineRule="auto"/>
      </w:pPr>
      <w:r>
        <w:separator/>
      </w:r>
    </w:p>
  </w:endnote>
  <w:endnote w:type="continuationSeparator" w:id="0">
    <w:p w14:paraId="25AB24F2" w14:textId="77777777" w:rsidR="00635137" w:rsidRDefault="00635137" w:rsidP="0019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18AE" w14:textId="77777777" w:rsidR="00635137" w:rsidRDefault="00635137" w:rsidP="00197E2A">
      <w:pPr>
        <w:spacing w:after="0" w:line="240" w:lineRule="auto"/>
      </w:pPr>
      <w:r>
        <w:separator/>
      </w:r>
    </w:p>
  </w:footnote>
  <w:footnote w:type="continuationSeparator" w:id="0">
    <w:p w14:paraId="4ABE9EB5" w14:textId="77777777" w:rsidR="00635137" w:rsidRDefault="00635137" w:rsidP="0019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8B72" w14:textId="25CAC113" w:rsidR="00197E2A" w:rsidRDefault="00C271F7" w:rsidP="00197E2A">
    <w:pPr>
      <w:pStyle w:val="Zhlav"/>
    </w:pPr>
    <w:r w:rsidRPr="00987B66">
      <w:rPr>
        <w:rFonts w:cstheme="minorHAnsi"/>
        <w:b/>
        <w:noProof/>
        <w:sz w:val="28"/>
        <w:szCs w:val="28"/>
        <w:lang w:eastAsia="cs-CZ"/>
      </w:rPr>
      <w:drawing>
        <wp:anchor distT="0" distB="0" distL="114300" distR="114300" simplePos="0" relativeHeight="251669504" behindDoc="0" locked="0" layoutInCell="1" allowOverlap="1" wp14:anchorId="4E7C1B67" wp14:editId="79005D20">
          <wp:simplePos x="0" y="0"/>
          <wp:positionH relativeFrom="column">
            <wp:posOffset>1804035</wp:posOffset>
          </wp:positionH>
          <wp:positionV relativeFrom="paragraph">
            <wp:posOffset>600075</wp:posOffset>
          </wp:positionV>
          <wp:extent cx="819150" cy="716915"/>
          <wp:effectExtent l="0" t="0" r="0" b="6985"/>
          <wp:wrapSquare wrapText="bothSides"/>
          <wp:docPr id="14" name="Obrázek 14" descr="D:\CHARITA\P10\P10_PR\Sue_Ry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ITA\P10\P10_PR\Sue_Ryder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E2A">
      <w:rPr>
        <w:noProof/>
        <w:lang w:eastAsia="cs-CZ"/>
      </w:rPr>
      <w:drawing>
        <wp:anchor distT="0" distB="0" distL="114300" distR="114300" simplePos="0" relativeHeight="251663360" behindDoc="1" locked="0" layoutInCell="1" allowOverlap="1" wp14:anchorId="0DACF578" wp14:editId="688D3B27">
          <wp:simplePos x="0" y="0"/>
          <wp:positionH relativeFrom="column">
            <wp:posOffset>4045585</wp:posOffset>
          </wp:positionH>
          <wp:positionV relativeFrom="paragraph">
            <wp:posOffset>0</wp:posOffset>
          </wp:positionV>
          <wp:extent cx="601980" cy="601980"/>
          <wp:effectExtent l="0" t="0" r="7620" b="7620"/>
          <wp:wrapTight wrapText="bothSides">
            <wp:wrapPolygon edited="0">
              <wp:start x="8886" y="0"/>
              <wp:lineTo x="2051" y="0"/>
              <wp:lineTo x="684" y="2051"/>
              <wp:lineTo x="684" y="15038"/>
              <wp:lineTo x="5468" y="21190"/>
              <wp:lineTo x="8886" y="21190"/>
              <wp:lineTo x="12304" y="21190"/>
              <wp:lineTo x="15038" y="21190"/>
              <wp:lineTo x="21190" y="14354"/>
              <wp:lineTo x="21190" y="3418"/>
              <wp:lineTo x="18456" y="0"/>
              <wp:lineTo x="12304" y="0"/>
              <wp:lineTo x="8886"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2336" behindDoc="1" locked="0" layoutInCell="1" allowOverlap="1" wp14:anchorId="3B49DACF" wp14:editId="1B5BFC96">
          <wp:simplePos x="0" y="0"/>
          <wp:positionH relativeFrom="column">
            <wp:posOffset>3169285</wp:posOffset>
          </wp:positionH>
          <wp:positionV relativeFrom="paragraph">
            <wp:posOffset>7620</wp:posOffset>
          </wp:positionV>
          <wp:extent cx="708660" cy="578485"/>
          <wp:effectExtent l="0" t="0" r="0" b="0"/>
          <wp:wrapTight wrapText="bothSides">
            <wp:wrapPolygon edited="0">
              <wp:start x="6387" y="0"/>
              <wp:lineTo x="0" y="3557"/>
              <wp:lineTo x="0" y="7113"/>
              <wp:lineTo x="1161" y="20628"/>
              <wp:lineTo x="19161" y="20628"/>
              <wp:lineTo x="19742" y="20628"/>
              <wp:lineTo x="20323" y="14937"/>
              <wp:lineTo x="20903" y="7113"/>
              <wp:lineTo x="20903" y="3557"/>
              <wp:lineTo x="14516" y="0"/>
              <wp:lineTo x="6387"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O_logo-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8660" cy="57848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70528" behindDoc="1" locked="0" layoutInCell="1" allowOverlap="1" wp14:anchorId="32F5C19D" wp14:editId="5252D67C">
          <wp:simplePos x="0" y="0"/>
          <wp:positionH relativeFrom="column">
            <wp:posOffset>2536825</wp:posOffset>
          </wp:positionH>
          <wp:positionV relativeFrom="paragraph">
            <wp:posOffset>7620</wp:posOffset>
          </wp:positionV>
          <wp:extent cx="427355" cy="600075"/>
          <wp:effectExtent l="0" t="0" r="0" b="9525"/>
          <wp:wrapTight wrapText="bothSides">
            <wp:wrapPolygon edited="0">
              <wp:start x="0" y="0"/>
              <wp:lineTo x="0" y="21257"/>
              <wp:lineTo x="20220" y="21257"/>
              <wp:lineTo x="2022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ezska_Diakonie_vertikální.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355" cy="60007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0288" behindDoc="1" locked="0" layoutInCell="1" allowOverlap="1" wp14:anchorId="4B25D971" wp14:editId="1DE9755D">
          <wp:simplePos x="0" y="0"/>
          <wp:positionH relativeFrom="column">
            <wp:posOffset>1317625</wp:posOffset>
          </wp:positionH>
          <wp:positionV relativeFrom="paragraph">
            <wp:posOffset>100965</wp:posOffset>
          </wp:positionV>
          <wp:extent cx="1014095" cy="441325"/>
          <wp:effectExtent l="0" t="0" r="0" b="0"/>
          <wp:wrapTight wrapText="bothSides">
            <wp:wrapPolygon edited="0">
              <wp:start x="0" y="0"/>
              <wp:lineTo x="0" y="20512"/>
              <wp:lineTo x="6492" y="20512"/>
              <wp:lineTo x="10144" y="20512"/>
              <wp:lineTo x="17853" y="17715"/>
              <wp:lineTo x="21100" y="12121"/>
              <wp:lineTo x="21100" y="932"/>
              <wp:lineTo x="1014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rss.png"/>
                  <pic:cNvPicPr/>
                </pic:nvPicPr>
                <pic:blipFill>
                  <a:blip r:embed="rId5">
                    <a:extLst>
                      <a:ext uri="{28A0092B-C50C-407E-A947-70E740481C1C}">
                        <a14:useLocalDpi xmlns:a14="http://schemas.microsoft.com/office/drawing/2010/main" val="0"/>
                      </a:ext>
                    </a:extLst>
                  </a:blip>
                  <a:stretch>
                    <a:fillRect/>
                  </a:stretch>
                </pic:blipFill>
                <pic:spPr>
                  <a:xfrm>
                    <a:off x="0" y="0"/>
                    <a:ext cx="1014095" cy="441325"/>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64384" behindDoc="1" locked="0" layoutInCell="1" allowOverlap="1" wp14:anchorId="37D9B9CE" wp14:editId="36B9E80E">
          <wp:simplePos x="0" y="0"/>
          <wp:positionH relativeFrom="column">
            <wp:posOffset>4822825</wp:posOffset>
          </wp:positionH>
          <wp:positionV relativeFrom="paragraph">
            <wp:posOffset>7620</wp:posOffset>
          </wp:positionV>
          <wp:extent cx="807720" cy="534670"/>
          <wp:effectExtent l="0" t="0" r="0" b="0"/>
          <wp:wrapTight wrapText="bothSides">
            <wp:wrapPolygon edited="0">
              <wp:start x="1019" y="0"/>
              <wp:lineTo x="0" y="5387"/>
              <wp:lineTo x="0" y="9235"/>
              <wp:lineTo x="1528" y="20779"/>
              <wp:lineTo x="19358" y="20779"/>
              <wp:lineTo x="19868" y="16162"/>
              <wp:lineTo x="18849" y="12314"/>
              <wp:lineTo x="20887" y="10005"/>
              <wp:lineTo x="20887" y="4618"/>
              <wp:lineTo x="11717" y="0"/>
              <wp:lineTo x="1019"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AD_var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720" cy="534670"/>
                  </a:xfrm>
                  <a:prstGeom prst="rect">
                    <a:avLst/>
                  </a:prstGeom>
                </pic:spPr>
              </pic:pic>
            </a:graphicData>
          </a:graphic>
          <wp14:sizeRelH relativeFrom="page">
            <wp14:pctWidth>0</wp14:pctWidth>
          </wp14:sizeRelH>
          <wp14:sizeRelV relativeFrom="page">
            <wp14:pctHeight>0</wp14:pctHeight>
          </wp14:sizeRelV>
        </wp:anchor>
      </w:drawing>
    </w:r>
    <w:r w:rsidR="00197E2A">
      <w:rPr>
        <w:noProof/>
        <w:lang w:eastAsia="cs-CZ"/>
      </w:rPr>
      <w:drawing>
        <wp:anchor distT="0" distB="0" distL="114300" distR="114300" simplePos="0" relativeHeight="251659264" behindDoc="1" locked="0" layoutInCell="1" allowOverlap="1" wp14:anchorId="15084139" wp14:editId="78BADCE7">
          <wp:simplePos x="0" y="0"/>
          <wp:positionH relativeFrom="margin">
            <wp:posOffset>-635</wp:posOffset>
          </wp:positionH>
          <wp:positionV relativeFrom="paragraph">
            <wp:posOffset>68580</wp:posOffset>
          </wp:positionV>
          <wp:extent cx="1264920" cy="537210"/>
          <wp:effectExtent l="0" t="0" r="0" b="0"/>
          <wp:wrapTight wrapText="bothSides">
            <wp:wrapPolygon edited="0">
              <wp:start x="3253" y="3064"/>
              <wp:lineTo x="1301" y="7660"/>
              <wp:lineTo x="1952" y="16851"/>
              <wp:lineTo x="12687" y="18383"/>
              <wp:lineTo x="14313" y="18383"/>
              <wp:lineTo x="19843" y="15319"/>
              <wp:lineTo x="18867" y="4596"/>
              <wp:lineTo x="5530" y="3064"/>
              <wp:lineTo x="3253" y="3064"/>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ita_Ceska-republika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537210"/>
                  </a:xfrm>
                  <a:prstGeom prst="rect">
                    <a:avLst/>
                  </a:prstGeom>
                </pic:spPr>
              </pic:pic>
            </a:graphicData>
          </a:graphic>
          <wp14:sizeRelH relativeFrom="page">
            <wp14:pctWidth>0</wp14:pctWidth>
          </wp14:sizeRelH>
          <wp14:sizeRelV relativeFrom="page">
            <wp14:pctHeight>0</wp14:pctHeight>
          </wp14:sizeRelV>
        </wp:anchor>
      </w:drawing>
    </w:r>
  </w:p>
  <w:p w14:paraId="316156CD" w14:textId="68CEA4AB" w:rsidR="00197E2A" w:rsidRDefault="00987B66">
    <w:pPr>
      <w:pStyle w:val="Zhlav"/>
    </w:pPr>
    <w:r>
      <w:rPr>
        <w:noProof/>
        <w:lang w:eastAsia="cs-CZ"/>
      </w:rPr>
      <w:drawing>
        <wp:anchor distT="0" distB="0" distL="114300" distR="114300" simplePos="0" relativeHeight="251665408" behindDoc="1" locked="0" layoutInCell="1" allowOverlap="1" wp14:anchorId="33B988C6" wp14:editId="0BEA2BBB">
          <wp:simplePos x="0" y="0"/>
          <wp:positionH relativeFrom="margin">
            <wp:posOffset>235585</wp:posOffset>
          </wp:positionH>
          <wp:positionV relativeFrom="paragraph">
            <wp:posOffset>158750</wp:posOffset>
          </wp:positionV>
          <wp:extent cx="1181100" cy="248920"/>
          <wp:effectExtent l="0" t="0" r="0" b="0"/>
          <wp:wrapTight wrapText="bothSides">
            <wp:wrapPolygon edited="0">
              <wp:start x="0" y="0"/>
              <wp:lineTo x="0" y="19837"/>
              <wp:lineTo x="21252" y="19837"/>
              <wp:lineTo x="21252"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konie_c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24892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1" locked="0" layoutInCell="1" allowOverlap="1" wp14:anchorId="54AB500D" wp14:editId="4B2AEC72">
          <wp:simplePos x="0" y="0"/>
          <wp:positionH relativeFrom="column">
            <wp:posOffset>2767330</wp:posOffset>
          </wp:positionH>
          <wp:positionV relativeFrom="paragraph">
            <wp:posOffset>25400</wp:posOffset>
          </wp:positionV>
          <wp:extent cx="1276350" cy="506095"/>
          <wp:effectExtent l="0" t="0" r="0" b="8255"/>
          <wp:wrapTight wrapText="bothSides">
            <wp:wrapPolygon edited="0">
              <wp:start x="0" y="0"/>
              <wp:lineTo x="0" y="21139"/>
              <wp:lineTo x="21278" y="21139"/>
              <wp:lineTo x="21278"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děje malování.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1" locked="0" layoutInCell="1" allowOverlap="1" wp14:anchorId="48BDB691" wp14:editId="3111BAC2">
          <wp:simplePos x="0" y="0"/>
          <wp:positionH relativeFrom="margin">
            <wp:posOffset>4243705</wp:posOffset>
          </wp:positionH>
          <wp:positionV relativeFrom="paragraph">
            <wp:posOffset>25400</wp:posOffset>
          </wp:positionV>
          <wp:extent cx="1590675" cy="501650"/>
          <wp:effectExtent l="0" t="0" r="9525" b="0"/>
          <wp:wrapTight wrapText="bothSides">
            <wp:wrapPolygon edited="0">
              <wp:start x="0" y="0"/>
              <wp:lineTo x="0" y="20506"/>
              <wp:lineTo x="21471" y="20506"/>
              <wp:lineTo x="21471"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Potravinové-banky_logo-CMYK-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5016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7794"/>
    <w:multiLevelType w:val="multilevel"/>
    <w:tmpl w:val="96665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A06B61"/>
    <w:multiLevelType w:val="multilevel"/>
    <w:tmpl w:val="4D3428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D4"/>
    <w:rsid w:val="00004419"/>
    <w:rsid w:val="0001343C"/>
    <w:rsid w:val="00013A9D"/>
    <w:rsid w:val="000225B8"/>
    <w:rsid w:val="000663B7"/>
    <w:rsid w:val="00073480"/>
    <w:rsid w:val="0008263A"/>
    <w:rsid w:val="0008735F"/>
    <w:rsid w:val="00094848"/>
    <w:rsid w:val="000A77DF"/>
    <w:rsid w:val="000E047F"/>
    <w:rsid w:val="000F0C9F"/>
    <w:rsid w:val="00101F21"/>
    <w:rsid w:val="001138B9"/>
    <w:rsid w:val="001145AA"/>
    <w:rsid w:val="00114F66"/>
    <w:rsid w:val="00120B10"/>
    <w:rsid w:val="00127CEC"/>
    <w:rsid w:val="00135C5D"/>
    <w:rsid w:val="001363B9"/>
    <w:rsid w:val="0014208C"/>
    <w:rsid w:val="001459B6"/>
    <w:rsid w:val="00146E5C"/>
    <w:rsid w:val="00162B81"/>
    <w:rsid w:val="00163D67"/>
    <w:rsid w:val="00173442"/>
    <w:rsid w:val="001860B5"/>
    <w:rsid w:val="00186F66"/>
    <w:rsid w:val="0019333D"/>
    <w:rsid w:val="00194073"/>
    <w:rsid w:val="00197E2A"/>
    <w:rsid w:val="001A1449"/>
    <w:rsid w:val="001C189A"/>
    <w:rsid w:val="001D20C7"/>
    <w:rsid w:val="002073B3"/>
    <w:rsid w:val="0021749E"/>
    <w:rsid w:val="0022589C"/>
    <w:rsid w:val="00225DA2"/>
    <w:rsid w:val="00230AAA"/>
    <w:rsid w:val="00244D5A"/>
    <w:rsid w:val="002740CC"/>
    <w:rsid w:val="00287BF7"/>
    <w:rsid w:val="002B2E44"/>
    <w:rsid w:val="002C5E26"/>
    <w:rsid w:val="002D2A59"/>
    <w:rsid w:val="002E16B5"/>
    <w:rsid w:val="00310818"/>
    <w:rsid w:val="0031216E"/>
    <w:rsid w:val="00332CBD"/>
    <w:rsid w:val="003504B7"/>
    <w:rsid w:val="003556D3"/>
    <w:rsid w:val="003572F2"/>
    <w:rsid w:val="00361A06"/>
    <w:rsid w:val="00376266"/>
    <w:rsid w:val="00380E30"/>
    <w:rsid w:val="003B39D0"/>
    <w:rsid w:val="003B4793"/>
    <w:rsid w:val="003D09F6"/>
    <w:rsid w:val="00406516"/>
    <w:rsid w:val="00411077"/>
    <w:rsid w:val="004323E9"/>
    <w:rsid w:val="00450775"/>
    <w:rsid w:val="0048577F"/>
    <w:rsid w:val="00494CEB"/>
    <w:rsid w:val="0049579E"/>
    <w:rsid w:val="004A31B9"/>
    <w:rsid w:val="004A51F3"/>
    <w:rsid w:val="004B7753"/>
    <w:rsid w:val="004E4BD4"/>
    <w:rsid w:val="00521365"/>
    <w:rsid w:val="00545FA1"/>
    <w:rsid w:val="00553310"/>
    <w:rsid w:val="00555E77"/>
    <w:rsid w:val="00565D3F"/>
    <w:rsid w:val="00567569"/>
    <w:rsid w:val="005A32B4"/>
    <w:rsid w:val="005A7161"/>
    <w:rsid w:val="005D028E"/>
    <w:rsid w:val="005E74C6"/>
    <w:rsid w:val="005F34A1"/>
    <w:rsid w:val="0060449E"/>
    <w:rsid w:val="00604D0B"/>
    <w:rsid w:val="00614767"/>
    <w:rsid w:val="006232A3"/>
    <w:rsid w:val="00631E2C"/>
    <w:rsid w:val="00635137"/>
    <w:rsid w:val="00647C99"/>
    <w:rsid w:val="00653DCD"/>
    <w:rsid w:val="006620EB"/>
    <w:rsid w:val="00664824"/>
    <w:rsid w:val="006825DB"/>
    <w:rsid w:val="0068426E"/>
    <w:rsid w:val="00685D35"/>
    <w:rsid w:val="006A0F79"/>
    <w:rsid w:val="006C067E"/>
    <w:rsid w:val="006C4F1F"/>
    <w:rsid w:val="006F1CD3"/>
    <w:rsid w:val="00712BDB"/>
    <w:rsid w:val="00712F0B"/>
    <w:rsid w:val="0072360F"/>
    <w:rsid w:val="007338D9"/>
    <w:rsid w:val="00780362"/>
    <w:rsid w:val="00781EC6"/>
    <w:rsid w:val="0078582E"/>
    <w:rsid w:val="00793869"/>
    <w:rsid w:val="007A50BC"/>
    <w:rsid w:val="007E6EF0"/>
    <w:rsid w:val="007F074A"/>
    <w:rsid w:val="007F2916"/>
    <w:rsid w:val="008055B1"/>
    <w:rsid w:val="008064B3"/>
    <w:rsid w:val="008109C4"/>
    <w:rsid w:val="00814052"/>
    <w:rsid w:val="00816626"/>
    <w:rsid w:val="00823F3B"/>
    <w:rsid w:val="00827986"/>
    <w:rsid w:val="008412CE"/>
    <w:rsid w:val="00853A97"/>
    <w:rsid w:val="00874A68"/>
    <w:rsid w:val="0087662D"/>
    <w:rsid w:val="008807F5"/>
    <w:rsid w:val="008869B6"/>
    <w:rsid w:val="008C1446"/>
    <w:rsid w:val="008C3AAC"/>
    <w:rsid w:val="008C7CB4"/>
    <w:rsid w:val="008E5000"/>
    <w:rsid w:val="008E5FBC"/>
    <w:rsid w:val="0090174A"/>
    <w:rsid w:val="00902E73"/>
    <w:rsid w:val="0090508C"/>
    <w:rsid w:val="00916264"/>
    <w:rsid w:val="00935A00"/>
    <w:rsid w:val="00936328"/>
    <w:rsid w:val="009460F9"/>
    <w:rsid w:val="00965647"/>
    <w:rsid w:val="009730C5"/>
    <w:rsid w:val="00984DAD"/>
    <w:rsid w:val="00987B66"/>
    <w:rsid w:val="009A205D"/>
    <w:rsid w:val="009B3B98"/>
    <w:rsid w:val="009C2EB7"/>
    <w:rsid w:val="009E059E"/>
    <w:rsid w:val="009E41CC"/>
    <w:rsid w:val="00A00094"/>
    <w:rsid w:val="00A444CA"/>
    <w:rsid w:val="00A4619E"/>
    <w:rsid w:val="00A77972"/>
    <w:rsid w:val="00A8261D"/>
    <w:rsid w:val="00AC4C77"/>
    <w:rsid w:val="00AD206C"/>
    <w:rsid w:val="00B07511"/>
    <w:rsid w:val="00B129BE"/>
    <w:rsid w:val="00B34576"/>
    <w:rsid w:val="00B43614"/>
    <w:rsid w:val="00B64CB4"/>
    <w:rsid w:val="00B71674"/>
    <w:rsid w:val="00B7223F"/>
    <w:rsid w:val="00B95D85"/>
    <w:rsid w:val="00BA6601"/>
    <w:rsid w:val="00BB3A33"/>
    <w:rsid w:val="00BC04DC"/>
    <w:rsid w:val="00BC6C23"/>
    <w:rsid w:val="00BD1C57"/>
    <w:rsid w:val="00BD56F1"/>
    <w:rsid w:val="00BE61B1"/>
    <w:rsid w:val="00BF6220"/>
    <w:rsid w:val="00C00F1D"/>
    <w:rsid w:val="00C01780"/>
    <w:rsid w:val="00C068D5"/>
    <w:rsid w:val="00C24A35"/>
    <w:rsid w:val="00C25115"/>
    <w:rsid w:val="00C26A9B"/>
    <w:rsid w:val="00C271F7"/>
    <w:rsid w:val="00C32646"/>
    <w:rsid w:val="00C458AB"/>
    <w:rsid w:val="00C65E4E"/>
    <w:rsid w:val="00C667C1"/>
    <w:rsid w:val="00C75262"/>
    <w:rsid w:val="00C76958"/>
    <w:rsid w:val="00C814D2"/>
    <w:rsid w:val="00C86C47"/>
    <w:rsid w:val="00C93986"/>
    <w:rsid w:val="00CA0DA6"/>
    <w:rsid w:val="00CA340A"/>
    <w:rsid w:val="00CB7EB3"/>
    <w:rsid w:val="00CC1ADB"/>
    <w:rsid w:val="00CE701A"/>
    <w:rsid w:val="00CF1744"/>
    <w:rsid w:val="00CF3094"/>
    <w:rsid w:val="00CF319A"/>
    <w:rsid w:val="00CF43E1"/>
    <w:rsid w:val="00D17DA0"/>
    <w:rsid w:val="00D40F8E"/>
    <w:rsid w:val="00D74E24"/>
    <w:rsid w:val="00D85AA4"/>
    <w:rsid w:val="00D90E91"/>
    <w:rsid w:val="00DA4878"/>
    <w:rsid w:val="00DB73E8"/>
    <w:rsid w:val="00DC39A6"/>
    <w:rsid w:val="00DC7CA4"/>
    <w:rsid w:val="00E0076B"/>
    <w:rsid w:val="00E017C6"/>
    <w:rsid w:val="00E13BD6"/>
    <w:rsid w:val="00E4340B"/>
    <w:rsid w:val="00E652BF"/>
    <w:rsid w:val="00E81C4A"/>
    <w:rsid w:val="00E85948"/>
    <w:rsid w:val="00EA15D9"/>
    <w:rsid w:val="00EA4DD7"/>
    <w:rsid w:val="00F03E49"/>
    <w:rsid w:val="00F35192"/>
    <w:rsid w:val="00F54ECD"/>
    <w:rsid w:val="00F7096F"/>
    <w:rsid w:val="00F93E9B"/>
    <w:rsid w:val="00FD1B88"/>
    <w:rsid w:val="00FE3E55"/>
    <w:rsid w:val="00FF218C"/>
    <w:rsid w:val="00FF4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AA7E"/>
  <w15:docId w15:val="{B646869B-F428-4FD1-86B8-87B21A9D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0DA6"/>
    <w:rPr>
      <w:sz w:val="24"/>
    </w:rPr>
  </w:style>
  <w:style w:type="paragraph" w:styleId="Nadpis1">
    <w:name w:val="heading 1"/>
    <w:basedOn w:val="Normln"/>
    <w:next w:val="Normln"/>
    <w:link w:val="Nadpis1Char"/>
    <w:uiPriority w:val="9"/>
    <w:qFormat/>
    <w:rsid w:val="00984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984DA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73"/>
    <w:pPr>
      <w:ind w:left="720"/>
      <w:contextualSpacing/>
    </w:pPr>
  </w:style>
  <w:style w:type="paragraph" w:styleId="Zhlav">
    <w:name w:val="header"/>
    <w:basedOn w:val="Normln"/>
    <w:link w:val="ZhlavChar"/>
    <w:uiPriority w:val="99"/>
    <w:unhideWhenUsed/>
    <w:rsid w:val="00197E2A"/>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197E2A"/>
    <w:rPr>
      <w:sz w:val="24"/>
    </w:rPr>
  </w:style>
  <w:style w:type="paragraph" w:styleId="Zpat">
    <w:name w:val="footer"/>
    <w:basedOn w:val="Normln"/>
    <w:link w:val="ZpatChar"/>
    <w:uiPriority w:val="99"/>
    <w:unhideWhenUsed/>
    <w:rsid w:val="00197E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E2A"/>
    <w:rPr>
      <w:sz w:val="24"/>
    </w:rPr>
  </w:style>
  <w:style w:type="paragraph" w:styleId="Textbubliny">
    <w:name w:val="Balloon Text"/>
    <w:basedOn w:val="Normln"/>
    <w:link w:val="TextbublinyChar"/>
    <w:uiPriority w:val="99"/>
    <w:semiHidden/>
    <w:unhideWhenUsed/>
    <w:rsid w:val="00565D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D3F"/>
    <w:rPr>
      <w:rFonts w:ascii="Segoe UI" w:hAnsi="Segoe UI" w:cs="Segoe UI"/>
      <w:sz w:val="18"/>
      <w:szCs w:val="18"/>
    </w:rPr>
  </w:style>
  <w:style w:type="character" w:styleId="Odkaznakoment">
    <w:name w:val="annotation reference"/>
    <w:basedOn w:val="Standardnpsmoodstavce"/>
    <w:uiPriority w:val="99"/>
    <w:semiHidden/>
    <w:unhideWhenUsed/>
    <w:rsid w:val="00664824"/>
    <w:rPr>
      <w:sz w:val="16"/>
      <w:szCs w:val="16"/>
    </w:rPr>
  </w:style>
  <w:style w:type="paragraph" w:styleId="Textkomente">
    <w:name w:val="annotation text"/>
    <w:basedOn w:val="Normln"/>
    <w:link w:val="TextkomenteChar"/>
    <w:uiPriority w:val="99"/>
    <w:semiHidden/>
    <w:unhideWhenUsed/>
    <w:rsid w:val="00664824"/>
    <w:pPr>
      <w:spacing w:line="240" w:lineRule="auto"/>
    </w:pPr>
    <w:rPr>
      <w:sz w:val="20"/>
      <w:szCs w:val="20"/>
    </w:rPr>
  </w:style>
  <w:style w:type="character" w:customStyle="1" w:styleId="TextkomenteChar">
    <w:name w:val="Text komentáře Char"/>
    <w:basedOn w:val="Standardnpsmoodstavce"/>
    <w:link w:val="Textkomente"/>
    <w:uiPriority w:val="99"/>
    <w:semiHidden/>
    <w:rsid w:val="00664824"/>
    <w:rPr>
      <w:sz w:val="20"/>
      <w:szCs w:val="20"/>
    </w:rPr>
  </w:style>
  <w:style w:type="paragraph" w:styleId="Pedmtkomente">
    <w:name w:val="annotation subject"/>
    <w:basedOn w:val="Textkomente"/>
    <w:next w:val="Textkomente"/>
    <w:link w:val="PedmtkomenteChar"/>
    <w:uiPriority w:val="99"/>
    <w:semiHidden/>
    <w:unhideWhenUsed/>
    <w:rsid w:val="00664824"/>
    <w:rPr>
      <w:b/>
      <w:bCs/>
    </w:rPr>
  </w:style>
  <w:style w:type="character" w:customStyle="1" w:styleId="PedmtkomenteChar">
    <w:name w:val="Předmět komentáře Char"/>
    <w:basedOn w:val="TextkomenteChar"/>
    <w:link w:val="Pedmtkomente"/>
    <w:uiPriority w:val="99"/>
    <w:semiHidden/>
    <w:rsid w:val="00664824"/>
    <w:rPr>
      <w:b/>
      <w:bCs/>
      <w:sz w:val="20"/>
      <w:szCs w:val="20"/>
    </w:rPr>
  </w:style>
  <w:style w:type="paragraph" w:styleId="Revize">
    <w:name w:val="Revision"/>
    <w:hidden/>
    <w:uiPriority w:val="99"/>
    <w:semiHidden/>
    <w:rsid w:val="00B34576"/>
    <w:pPr>
      <w:spacing w:after="0" w:line="240" w:lineRule="auto"/>
    </w:pPr>
    <w:rPr>
      <w:sz w:val="24"/>
    </w:rPr>
  </w:style>
  <w:style w:type="paragraph" w:styleId="Textpoznpodarou">
    <w:name w:val="footnote text"/>
    <w:basedOn w:val="Normln"/>
    <w:link w:val="TextpoznpodarouChar"/>
    <w:uiPriority w:val="99"/>
    <w:semiHidden/>
    <w:unhideWhenUsed/>
    <w:rsid w:val="0093632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6328"/>
    <w:rPr>
      <w:sz w:val="20"/>
      <w:szCs w:val="20"/>
    </w:rPr>
  </w:style>
  <w:style w:type="character" w:styleId="Znakapoznpodarou">
    <w:name w:val="footnote reference"/>
    <w:basedOn w:val="Standardnpsmoodstavce"/>
    <w:uiPriority w:val="99"/>
    <w:semiHidden/>
    <w:unhideWhenUsed/>
    <w:rsid w:val="00936328"/>
    <w:rPr>
      <w:vertAlign w:val="superscript"/>
    </w:rPr>
  </w:style>
  <w:style w:type="character" w:styleId="Hypertextovodkaz">
    <w:name w:val="Hyperlink"/>
    <w:basedOn w:val="Standardnpsmoodstavce"/>
    <w:uiPriority w:val="99"/>
    <w:unhideWhenUsed/>
    <w:rsid w:val="001459B6"/>
    <w:rPr>
      <w:color w:val="0563C1" w:themeColor="hyperlink"/>
      <w:u w:val="single"/>
    </w:rPr>
  </w:style>
  <w:style w:type="character" w:styleId="Sledovanodkaz">
    <w:name w:val="FollowedHyperlink"/>
    <w:basedOn w:val="Standardnpsmoodstavce"/>
    <w:uiPriority w:val="99"/>
    <w:semiHidden/>
    <w:unhideWhenUsed/>
    <w:rsid w:val="00CF1744"/>
    <w:rPr>
      <w:color w:val="954F72" w:themeColor="followedHyperlink"/>
      <w:u w:val="single"/>
    </w:rPr>
  </w:style>
  <w:style w:type="paragraph" w:customStyle="1" w:styleId="xmsolistparagraph">
    <w:name w:val="x_msolistparagraph"/>
    <w:basedOn w:val="Normln"/>
    <w:rsid w:val="00DC7CA4"/>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3Char">
    <w:name w:val="Nadpis 3 Char"/>
    <w:basedOn w:val="Standardnpsmoodstavce"/>
    <w:link w:val="Nadpis3"/>
    <w:uiPriority w:val="9"/>
    <w:rsid w:val="00984DAD"/>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984DAD"/>
    <w:rPr>
      <w:rFonts w:asciiTheme="majorHAnsi" w:eastAsiaTheme="majorEastAsia" w:hAnsiTheme="majorHAnsi" w:cstheme="majorBidi"/>
      <w:color w:val="2E74B5" w:themeColor="accent1" w:themeShade="BF"/>
      <w:sz w:val="32"/>
      <w:szCs w:val="32"/>
    </w:rPr>
  </w:style>
  <w:style w:type="paragraph" w:styleId="Normlnweb">
    <w:name w:val="Normal (Web)"/>
    <w:basedOn w:val="Normln"/>
    <w:uiPriority w:val="99"/>
    <w:unhideWhenUsed/>
    <w:rsid w:val="001A1449"/>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1A1449"/>
    <w:rPr>
      <w:b/>
      <w:bCs/>
    </w:rPr>
  </w:style>
  <w:style w:type="character" w:customStyle="1" w:styleId="Nevyeenzmnka1">
    <w:name w:val="Nevyřešená zmínka1"/>
    <w:basedOn w:val="Standardnpsmoodstavce"/>
    <w:uiPriority w:val="99"/>
    <w:semiHidden/>
    <w:unhideWhenUsed/>
    <w:rsid w:val="00244D5A"/>
    <w:rPr>
      <w:color w:val="605E5C"/>
      <w:shd w:val="clear" w:color="auto" w:fill="E1DFDD"/>
    </w:rPr>
  </w:style>
  <w:style w:type="character" w:customStyle="1" w:styleId="UnresolvedMention">
    <w:name w:val="Unresolved Mention"/>
    <w:basedOn w:val="Standardnpsmoodstavce"/>
    <w:uiPriority w:val="99"/>
    <w:semiHidden/>
    <w:unhideWhenUsed/>
    <w:rsid w:val="00567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2729">
      <w:bodyDiv w:val="1"/>
      <w:marLeft w:val="0"/>
      <w:marRight w:val="0"/>
      <w:marTop w:val="0"/>
      <w:marBottom w:val="0"/>
      <w:divBdr>
        <w:top w:val="none" w:sz="0" w:space="0" w:color="auto"/>
        <w:left w:val="none" w:sz="0" w:space="0" w:color="auto"/>
        <w:bottom w:val="none" w:sz="0" w:space="0" w:color="auto"/>
        <w:right w:val="none" w:sz="0" w:space="0" w:color="auto"/>
      </w:divBdr>
    </w:div>
    <w:div w:id="325741782">
      <w:bodyDiv w:val="1"/>
      <w:marLeft w:val="0"/>
      <w:marRight w:val="0"/>
      <w:marTop w:val="0"/>
      <w:marBottom w:val="0"/>
      <w:divBdr>
        <w:top w:val="none" w:sz="0" w:space="0" w:color="auto"/>
        <w:left w:val="none" w:sz="0" w:space="0" w:color="auto"/>
        <w:bottom w:val="none" w:sz="0" w:space="0" w:color="auto"/>
        <w:right w:val="none" w:sz="0" w:space="0" w:color="auto"/>
      </w:divBdr>
    </w:div>
    <w:div w:id="482738527">
      <w:bodyDiv w:val="1"/>
      <w:marLeft w:val="0"/>
      <w:marRight w:val="0"/>
      <w:marTop w:val="0"/>
      <w:marBottom w:val="0"/>
      <w:divBdr>
        <w:top w:val="none" w:sz="0" w:space="0" w:color="auto"/>
        <w:left w:val="none" w:sz="0" w:space="0" w:color="auto"/>
        <w:bottom w:val="none" w:sz="0" w:space="0" w:color="auto"/>
        <w:right w:val="none" w:sz="0" w:space="0" w:color="auto"/>
      </w:divBdr>
    </w:div>
    <w:div w:id="604583205">
      <w:bodyDiv w:val="1"/>
      <w:marLeft w:val="0"/>
      <w:marRight w:val="0"/>
      <w:marTop w:val="0"/>
      <w:marBottom w:val="0"/>
      <w:divBdr>
        <w:top w:val="none" w:sz="0" w:space="0" w:color="auto"/>
        <w:left w:val="none" w:sz="0" w:space="0" w:color="auto"/>
        <w:bottom w:val="none" w:sz="0" w:space="0" w:color="auto"/>
        <w:right w:val="none" w:sz="0" w:space="0" w:color="auto"/>
      </w:divBdr>
    </w:div>
    <w:div w:id="828978661">
      <w:bodyDiv w:val="1"/>
      <w:marLeft w:val="0"/>
      <w:marRight w:val="0"/>
      <w:marTop w:val="0"/>
      <w:marBottom w:val="0"/>
      <w:divBdr>
        <w:top w:val="none" w:sz="0" w:space="0" w:color="auto"/>
        <w:left w:val="none" w:sz="0" w:space="0" w:color="auto"/>
        <w:bottom w:val="none" w:sz="0" w:space="0" w:color="auto"/>
        <w:right w:val="none" w:sz="0" w:space="0" w:color="auto"/>
      </w:divBdr>
    </w:div>
    <w:div w:id="855844023">
      <w:bodyDiv w:val="1"/>
      <w:marLeft w:val="0"/>
      <w:marRight w:val="0"/>
      <w:marTop w:val="0"/>
      <w:marBottom w:val="0"/>
      <w:divBdr>
        <w:top w:val="none" w:sz="0" w:space="0" w:color="auto"/>
        <w:left w:val="none" w:sz="0" w:space="0" w:color="auto"/>
        <w:bottom w:val="none" w:sz="0" w:space="0" w:color="auto"/>
        <w:right w:val="none" w:sz="0" w:space="0" w:color="auto"/>
      </w:divBdr>
    </w:div>
    <w:div w:id="864635747">
      <w:bodyDiv w:val="1"/>
      <w:marLeft w:val="0"/>
      <w:marRight w:val="0"/>
      <w:marTop w:val="0"/>
      <w:marBottom w:val="0"/>
      <w:divBdr>
        <w:top w:val="none" w:sz="0" w:space="0" w:color="auto"/>
        <w:left w:val="none" w:sz="0" w:space="0" w:color="auto"/>
        <w:bottom w:val="none" w:sz="0" w:space="0" w:color="auto"/>
        <w:right w:val="none" w:sz="0" w:space="0" w:color="auto"/>
      </w:divBdr>
    </w:div>
    <w:div w:id="874929615">
      <w:bodyDiv w:val="1"/>
      <w:marLeft w:val="0"/>
      <w:marRight w:val="0"/>
      <w:marTop w:val="0"/>
      <w:marBottom w:val="0"/>
      <w:divBdr>
        <w:top w:val="none" w:sz="0" w:space="0" w:color="auto"/>
        <w:left w:val="none" w:sz="0" w:space="0" w:color="auto"/>
        <w:bottom w:val="none" w:sz="0" w:space="0" w:color="auto"/>
        <w:right w:val="none" w:sz="0" w:space="0" w:color="auto"/>
      </w:divBdr>
    </w:div>
    <w:div w:id="972832426">
      <w:bodyDiv w:val="1"/>
      <w:marLeft w:val="0"/>
      <w:marRight w:val="0"/>
      <w:marTop w:val="0"/>
      <w:marBottom w:val="0"/>
      <w:divBdr>
        <w:top w:val="none" w:sz="0" w:space="0" w:color="auto"/>
        <w:left w:val="none" w:sz="0" w:space="0" w:color="auto"/>
        <w:bottom w:val="none" w:sz="0" w:space="0" w:color="auto"/>
        <w:right w:val="none" w:sz="0" w:space="0" w:color="auto"/>
      </w:divBdr>
    </w:div>
    <w:div w:id="1050424287">
      <w:bodyDiv w:val="1"/>
      <w:marLeft w:val="0"/>
      <w:marRight w:val="0"/>
      <w:marTop w:val="0"/>
      <w:marBottom w:val="0"/>
      <w:divBdr>
        <w:top w:val="none" w:sz="0" w:space="0" w:color="auto"/>
        <w:left w:val="none" w:sz="0" w:space="0" w:color="auto"/>
        <w:bottom w:val="none" w:sz="0" w:space="0" w:color="auto"/>
        <w:right w:val="none" w:sz="0" w:space="0" w:color="auto"/>
      </w:divBdr>
    </w:div>
    <w:div w:id="1068452664">
      <w:bodyDiv w:val="1"/>
      <w:marLeft w:val="0"/>
      <w:marRight w:val="0"/>
      <w:marTop w:val="0"/>
      <w:marBottom w:val="0"/>
      <w:divBdr>
        <w:top w:val="none" w:sz="0" w:space="0" w:color="auto"/>
        <w:left w:val="none" w:sz="0" w:space="0" w:color="auto"/>
        <w:bottom w:val="none" w:sz="0" w:space="0" w:color="auto"/>
        <w:right w:val="none" w:sz="0" w:space="0" w:color="auto"/>
      </w:divBdr>
    </w:div>
    <w:div w:id="1419058239">
      <w:bodyDiv w:val="1"/>
      <w:marLeft w:val="0"/>
      <w:marRight w:val="0"/>
      <w:marTop w:val="0"/>
      <w:marBottom w:val="0"/>
      <w:divBdr>
        <w:top w:val="none" w:sz="0" w:space="0" w:color="auto"/>
        <w:left w:val="none" w:sz="0" w:space="0" w:color="auto"/>
        <w:bottom w:val="none" w:sz="0" w:space="0" w:color="auto"/>
        <w:right w:val="none" w:sz="0" w:space="0" w:color="auto"/>
      </w:divBdr>
    </w:div>
    <w:div w:id="1647664798">
      <w:bodyDiv w:val="1"/>
      <w:marLeft w:val="0"/>
      <w:marRight w:val="0"/>
      <w:marTop w:val="0"/>
      <w:marBottom w:val="0"/>
      <w:divBdr>
        <w:top w:val="none" w:sz="0" w:space="0" w:color="auto"/>
        <w:left w:val="none" w:sz="0" w:space="0" w:color="auto"/>
        <w:bottom w:val="none" w:sz="0" w:space="0" w:color="auto"/>
        <w:right w:val="none" w:sz="0" w:space="0" w:color="auto"/>
      </w:divBdr>
    </w:div>
    <w:div w:id="1677878586">
      <w:bodyDiv w:val="1"/>
      <w:marLeft w:val="0"/>
      <w:marRight w:val="0"/>
      <w:marTop w:val="0"/>
      <w:marBottom w:val="0"/>
      <w:divBdr>
        <w:top w:val="none" w:sz="0" w:space="0" w:color="auto"/>
        <w:left w:val="none" w:sz="0" w:space="0" w:color="auto"/>
        <w:bottom w:val="none" w:sz="0" w:space="0" w:color="auto"/>
        <w:right w:val="none" w:sz="0" w:space="0" w:color="auto"/>
      </w:divBdr>
    </w:div>
    <w:div w:id="1878196766">
      <w:bodyDiv w:val="1"/>
      <w:marLeft w:val="0"/>
      <w:marRight w:val="0"/>
      <w:marTop w:val="0"/>
      <w:marBottom w:val="0"/>
      <w:divBdr>
        <w:top w:val="none" w:sz="0" w:space="0" w:color="auto"/>
        <w:left w:val="none" w:sz="0" w:space="0" w:color="auto"/>
        <w:bottom w:val="none" w:sz="0" w:space="0" w:color="auto"/>
        <w:right w:val="none" w:sz="0" w:space="0" w:color="auto"/>
      </w:divBdr>
    </w:div>
    <w:div w:id="1945573935">
      <w:bodyDiv w:val="1"/>
      <w:marLeft w:val="0"/>
      <w:marRight w:val="0"/>
      <w:marTop w:val="0"/>
      <w:marBottom w:val="0"/>
      <w:divBdr>
        <w:top w:val="none" w:sz="0" w:space="0" w:color="auto"/>
        <w:left w:val="none" w:sz="0" w:space="0" w:color="auto"/>
        <w:bottom w:val="none" w:sz="0" w:space="0" w:color="auto"/>
        <w:right w:val="none" w:sz="0" w:space="0" w:color="auto"/>
      </w:divBdr>
    </w:div>
    <w:div w:id="19466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jnaodmena.cz/pruzkum-ips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reza.melisova@armadaspasy.cz" TargetMode="External"/><Relationship Id="rId4" Type="http://schemas.openxmlformats.org/officeDocument/2006/relationships/settings" Target="settings.xml"/><Relationship Id="rId9" Type="http://schemas.openxmlformats.org/officeDocument/2006/relationships/hyperlink" Target="https://www.stejnaodmena.cz/"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0ED1-AC34-45BC-B0B2-13C77B63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5417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Šimek Petr, Mgr.</dc:creator>
  <cp:lastModifiedBy>Šimek Petr, Mgr.</cp:lastModifiedBy>
  <cp:revision>2</cp:revision>
  <dcterms:created xsi:type="dcterms:W3CDTF">2025-02-25T09:31:00Z</dcterms:created>
  <dcterms:modified xsi:type="dcterms:W3CDTF">2025-02-25T09:31:00Z</dcterms:modified>
</cp:coreProperties>
</file>