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příloha č. 2. pokynu č. 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Jednání se zájemcem o sociální službu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KARMEL Tichá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Žádost o přijetí KARMEL Tichá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                                                        …………….………………………………………..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</w:t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datum podání žádosti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(vyplní zařízení SD)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Specifikace žádosti</w:t>
      </w: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000"/>
      </w:tblPr>
      <w:tblGrid>
        <w:gridCol w:w="4819"/>
        <w:gridCol w:w="4820"/>
        <w:tblGridChange w:id="0">
          <w:tblGrid>
            <w:gridCol w:w="4819"/>
            <w:gridCol w:w="48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Požadovaná služba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(škrtněte nevyhovující)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hanging="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domov pro osoby se zdravotním postižením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Požadovaný termín přijetí: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 o službu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(potenciální uživatel)</w:t>
      </w:r>
    </w:p>
    <w:tbl>
      <w:tblPr>
        <w:tblStyle w:val="Table2"/>
        <w:tblW w:w="96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960"/>
        <w:gridCol w:w="2259"/>
        <w:tblGridChange w:id="0">
          <w:tblGrid>
            <w:gridCol w:w="3420"/>
            <w:gridCol w:w="3960"/>
            <w:gridCol w:w="22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 a příjmení: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 narození: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Bydliště: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875" w:right="-7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Schopnost komunikace (porozumění mluvenému slovu, schopnost sdělení, využívání komunikačních pomůcek):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Svéprávnost: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(škrtněte nevyhovující)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 (zbaven svéprávnosti) – ne (není zbaven svéprávnosti)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Jste poživatelem příspěvku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péči?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 – ne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Pokud ano, zaškrtněte stupeň závislosti: I, II, III, IV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Zákonný opatrovník žadatele o službu</w:t>
      </w: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4"/>
        <w:gridCol w:w="2492"/>
        <w:gridCol w:w="2622"/>
        <w:gridCol w:w="2361"/>
        <w:tblGridChange w:id="0">
          <w:tblGrid>
            <w:gridCol w:w="2164"/>
            <w:gridCol w:w="2492"/>
            <w:gridCol w:w="2622"/>
            <w:gridCol w:w="2361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Vztah k žadateli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službu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opatrovník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Bydliště: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 domů: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875" w:right="-7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Mobilní telefon: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Příbuzní nebo jiné osoby, které lze kontaktovat v případě naléhavé potřeby </w:t>
      </w:r>
    </w:p>
    <w:tbl>
      <w:tblPr>
        <w:tblStyle w:val="Table4"/>
        <w:tblW w:w="9638.999999999998" w:type="dxa"/>
        <w:jc w:val="center"/>
        <w:tblLayout w:type="fixed"/>
        <w:tblLook w:val="0000"/>
      </w:tblPr>
      <w:tblGrid>
        <w:gridCol w:w="2999"/>
        <w:gridCol w:w="4087"/>
        <w:gridCol w:w="2553"/>
        <w:tblGridChange w:id="0">
          <w:tblGrid>
            <w:gridCol w:w="2999"/>
            <w:gridCol w:w="4087"/>
            <w:gridCol w:w="2553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 a příjmení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Bydliště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ostižením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 formulář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„Posudek o zdravotním stavu zájemce o službu“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který vyplní ošetřující lékař.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Souhlasím se zpracováním poskytnutých osobních údajů a citlivých osobních údajů týkajících se zdravotního stavu.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Zařízení Slezské diakonie KARMEL Tichá se zavazuje nakládat se svěřenými údaji podle zákona o ochraně osobních údajů (101/2000 Sb.).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V…………………………..dne…………………….        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žadatele: ……………………………………………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zákonného zástupce/opatrovníka: ……………….………………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567" w:top="851" w:left="1134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686"/>
        <w:tab w:val="left" w:leader="none" w:pos="5812"/>
        <w:tab w:val="left" w:leader="none" w:pos="7513"/>
        <w:tab w:val="right" w:leader="none" w:pos="11057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253"/>
        <w:tab w:val="left" w:leader="none" w:pos="723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253"/>
        <w:tab w:val="left" w:leader="none" w:pos="723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3602355" cy="48514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02355" cy="4851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51815" cy="553720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1815" cy="5537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szCs w:val="32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ar-SA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ar-SA" w:val="cs-CZ"/>
    </w:rPr>
  </w:style>
  <w:style w:type="paragraph" w:styleId="Nadpis5">
    <w:name w:val="Nadpis 5"/>
    <w:basedOn w:val="Normální"/>
    <w:next w:val="Normální"/>
    <w:autoRedefine w:val="0"/>
    <w:hidden w:val="0"/>
    <w:qFormat w:val="0"/>
    <w:pPr>
      <w:keepNext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4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6.0" w:type="dxa"/>
        <w:bottom w:w="0.0" w:type="dxa"/>
        <w:right w:w="66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1sHd32Y1/ngMJq9ED9adqO5krA==">CgMxLjA4AHIhMVI5NDhMSm5tZHUxZm5lMGYtZTZQbkVMOC13V0xKZjhj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2012-09-11T07:31:00Z</dcterms:created>
  <dc:creator>Petr</dc:creator>
</cp:coreProperties>
</file>