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Cíle služby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Azylové bydlení, tréninkové bydlení</w:t>
      </w:r>
      <w:r>
        <w:rPr>
          <w:rFonts w:ascii="Arial" w:eastAsia="Arial" w:hAnsi="Arial" w:cs="Arial"/>
          <w:sz w:val="20"/>
          <w:szCs w:val="20"/>
        </w:rPr>
        <w:t>:</w:t>
      </w:r>
    </w:p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Cílem poskytování služby je stabilizovat sociální situaci klientů a podporovat je při </w:t>
      </w:r>
      <w:proofErr w:type="spellStart"/>
      <w:r>
        <w:rPr>
          <w:rFonts w:ascii="Arial" w:eastAsia="Arial" w:hAnsi="Arial" w:cs="Arial"/>
          <w:sz w:val="20"/>
          <w:szCs w:val="20"/>
        </w:rPr>
        <w:t>znovuzačlenění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do společnosti a na trh práce. </w:t>
      </w:r>
    </w:p>
    <w:p w:rsidR="00321A1B" w:rsidRDefault="005E4EA7">
      <w:pPr>
        <w:tabs>
          <w:tab w:val="left" w:pos="1080"/>
        </w:tabs>
        <w:spacing w:after="120" w:line="240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t xml:space="preserve">Dílčí cíle: </w:t>
      </w:r>
    </w:p>
    <w:p w:rsidR="00321A1B" w:rsidRDefault="005E4EA7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Cílem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je klient, </w:t>
      </w:r>
      <w:proofErr w:type="gramStart"/>
      <w:r>
        <w:rPr>
          <w:rFonts w:ascii="Arial" w:eastAsia="Arial" w:hAnsi="Arial" w:cs="Arial"/>
          <w:sz w:val="20"/>
          <w:szCs w:val="20"/>
        </w:rPr>
        <w:t>který:</w:t>
      </w:r>
      <w:proofErr w:type="gramEnd"/>
    </w:p>
    <w:p w:rsidR="00321A1B" w:rsidRDefault="005E4EA7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aktivně řeší svou nepříznivou sociální situaci (zajištění stabilního příjmu – důchod, dávky hmotné nouze, příjem ze zaměstnání; řeší své dluhy, řeší úřední záležitosti – doklady, zdravotní pojišťovna, evidence na ÚP apod.),</w:t>
      </w:r>
    </w:p>
    <w:p w:rsidR="00321A1B" w:rsidRDefault="005E4EA7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je schopen pečovat o svou hygien</w:t>
      </w:r>
      <w:r>
        <w:rPr>
          <w:rFonts w:ascii="Arial" w:eastAsia="Arial" w:hAnsi="Arial" w:cs="Arial"/>
          <w:sz w:val="20"/>
          <w:szCs w:val="20"/>
        </w:rPr>
        <w:t>u a své zdraví,</w:t>
      </w:r>
    </w:p>
    <w:p w:rsidR="00321A1B" w:rsidRDefault="005E4EA7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obnovil nebo upevnil pracovní návyky a nalezl či udržel zaměstnání,</w:t>
      </w:r>
    </w:p>
    <w:p w:rsidR="00321A1B" w:rsidRDefault="005E4EA7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našel vhodné bydlení (komerční ubytovna, podnájem, vlastní bydlení, bydlení u rodiny),</w:t>
      </w:r>
    </w:p>
    <w:p w:rsidR="00321A1B" w:rsidRDefault="005E4EA7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navázal a rozvijí kontakt s rodinou, blízkými osobami,</w:t>
      </w:r>
    </w:p>
    <w:p w:rsidR="00321A1B" w:rsidRDefault="005E4EA7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nalezl a udrží motivaci k abst</w:t>
      </w:r>
      <w:r>
        <w:rPr>
          <w:rFonts w:ascii="Arial" w:eastAsia="Arial" w:hAnsi="Arial" w:cs="Arial"/>
          <w:sz w:val="20"/>
          <w:szCs w:val="20"/>
        </w:rPr>
        <w:t xml:space="preserve">inenci a změně dosavadního rizikového chování (cíl programu OÁZA </w:t>
      </w:r>
      <w:proofErr w:type="spellStart"/>
      <w:r>
        <w:rPr>
          <w:rFonts w:ascii="Arial" w:eastAsia="Arial" w:hAnsi="Arial" w:cs="Arial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sz w:val="20"/>
          <w:szCs w:val="20"/>
        </w:rPr>
        <w:t>).</w:t>
      </w:r>
    </w:p>
    <w:p w:rsidR="00321A1B" w:rsidRDefault="00321A1B">
      <w:pPr>
        <w:spacing w:after="0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Zásady poskytování služby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individuální přístup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důstojnost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svobodná volba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srozumitelnost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jasná pravidla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zachování mlčenlivosti</w:t>
      </w:r>
    </w:p>
    <w:p w:rsidR="00321A1B" w:rsidRDefault="005E4EA7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pomoc bližním</w:t>
      </w:r>
    </w:p>
    <w:p w:rsidR="00321A1B" w:rsidRDefault="00321A1B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321A1B" w:rsidRDefault="00321A1B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321A1B" w:rsidRDefault="00321A1B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:rsidR="00321A1B" w:rsidRDefault="00321A1B">
      <w:pPr>
        <w:spacing w:after="120" w:line="240" w:lineRule="auto"/>
        <w:rPr>
          <w:rFonts w:ascii="Arial" w:eastAsia="Arial" w:hAnsi="Arial" w:cs="Arial"/>
          <w:b/>
          <w:sz w:val="20"/>
          <w:szCs w:val="20"/>
          <w:u w:val="single"/>
        </w:rPr>
      </w:pPr>
    </w:p>
    <w:p w:rsidR="00321A1B" w:rsidRDefault="005E4EA7">
      <w:pPr>
        <w:spacing w:after="12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Kde nás najdete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321A1B" w:rsidRDefault="005E4EA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Sídlo služby Azylový dům se nachází ve středisku BETHEL Třinec, na Frýdecké ulici, naproti pobočce České průmyslové zdravotní pojišťovny a v blízkosti hypermarketu TESCO. Středisko se n</w:t>
      </w:r>
      <w:r>
        <w:rPr>
          <w:rFonts w:ascii="Arial" w:eastAsia="Arial" w:hAnsi="Arial" w:cs="Arial"/>
          <w:sz w:val="20"/>
          <w:szCs w:val="20"/>
        </w:rPr>
        <w:t>achází v zastavěné oblasti města Třince, v části Staré Město, cca 5 min</w:t>
      </w:r>
      <w:r>
        <w:rPr>
          <w:rFonts w:ascii="Arial" w:eastAsia="Arial" w:hAnsi="Arial" w:cs="Arial"/>
          <w:sz w:val="20"/>
          <w:szCs w:val="20"/>
        </w:rPr>
        <w:t>. od autobusového stanoviště a cca 20 min. od vlakového nádraží.</w:t>
      </w:r>
    </w:p>
    <w:p w:rsidR="00321A1B" w:rsidRDefault="005E4EA7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316800</wp:posOffset>
            </wp:positionH>
            <wp:positionV relativeFrom="paragraph">
              <wp:posOffset>76200</wp:posOffset>
            </wp:positionV>
            <wp:extent cx="2290305" cy="1809750"/>
            <wp:effectExtent l="0" t="0" r="0" b="0"/>
            <wp:wrapNone/>
            <wp:docPr id="6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30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1A1B" w:rsidRDefault="00321A1B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321A1B" w:rsidRDefault="00321A1B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321A1B" w:rsidRDefault="00321A1B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321A1B" w:rsidRDefault="00321A1B">
      <w:pPr>
        <w:tabs>
          <w:tab w:val="left" w:pos="567"/>
        </w:tabs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321A1B" w:rsidRDefault="00321A1B">
      <w:pPr>
        <w:tabs>
          <w:tab w:val="left" w:pos="567"/>
        </w:tabs>
        <w:spacing w:after="120" w:line="36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:rsidR="00321A1B" w:rsidRDefault="00321A1B">
      <w:pPr>
        <w:tabs>
          <w:tab w:val="left" w:pos="567"/>
        </w:tabs>
        <w:spacing w:before="200" w:after="120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:rsidR="00321A1B" w:rsidRDefault="005E4EA7">
      <w:pPr>
        <w:tabs>
          <w:tab w:val="left" w:pos="567"/>
        </w:tabs>
        <w:spacing w:before="200" w:after="12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Kdo nás podporuje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321A1B" w:rsidRDefault="005E4EA7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871538" cy="438150"/>
            <wp:effectExtent l="0" t="0" r="0" b="0"/>
            <wp:docPr id="54" name="image11.jpg" descr="Ministerstvo práce a sociálních věc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Ministerstvo práce a sociálních věcí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6763" cy="238125"/>
            <wp:effectExtent l="0" t="0" r="0" b="0"/>
            <wp:docPr id="53" name="image24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Sponzo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3" cy="381000"/>
            <wp:effectExtent l="0" t="0" r="0" b="0"/>
            <wp:docPr id="57" name="image6.png" descr="Sponz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Sponzo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38138" cy="381000"/>
            <wp:effectExtent l="0" t="0" r="0" b="0"/>
            <wp:docPr id="55" name="image2.jpg" descr="Český Těší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Český Těšín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57188" cy="390525"/>
            <wp:effectExtent l="0" t="0" r="0" b="0"/>
            <wp:docPr id="59" name="image15.jpg" descr="Jablunk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Jablunkov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2"/>
          <w:szCs w:val="12"/>
        </w:rPr>
        <w:t xml:space="preserve">                                   </w:t>
      </w:r>
      <w:r>
        <w:rPr>
          <w:rFonts w:ascii="Arial" w:eastAsia="Arial" w:hAnsi="Arial" w:cs="Arial"/>
          <w:b/>
          <w:sz w:val="12"/>
          <w:szCs w:val="12"/>
        </w:rPr>
        <w:tab/>
        <w:t xml:space="preserve">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Třinec       Český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Jablunkov</w:t>
      </w:r>
    </w:p>
    <w:p w:rsidR="00321A1B" w:rsidRDefault="005E4EA7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1" w:name="_heading=h.8bpt9caxgz8q" w:colFirst="0" w:colLast="0"/>
      <w:bookmarkEnd w:id="1"/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                                                      Těšín</w:t>
      </w:r>
    </w:p>
    <w:p w:rsidR="00321A1B" w:rsidRDefault="005E4EA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2" w:name="_heading=h.ivob6r4j113z" w:colFirst="0" w:colLast="0"/>
      <w:bookmarkEnd w:id="2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9088" cy="361950"/>
            <wp:effectExtent l="0" t="0" r="0" b="0"/>
            <wp:docPr id="58" name="image25.jpg" descr="Karvi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Karviná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4325" cy="357188"/>
            <wp:effectExtent l="0" t="0" r="0" b="0"/>
            <wp:docPr id="62" name="image12.jpg" descr="Návs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Návsí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8613" cy="361950"/>
            <wp:effectExtent l="0" t="0" r="0" b="0"/>
            <wp:docPr id="61" name="image7.png" descr="Rop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Ropi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09563" cy="371475"/>
            <wp:effectExtent l="0" t="0" r="0" b="0"/>
            <wp:docPr id="67" name="image17.png" descr="Vělopol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Vělopolí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09563" cy="361950"/>
            <wp:effectExtent l="0" t="0" r="0" b="0"/>
            <wp:docPr id="63" name="image10.jpg" descr="Horní Such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orní Suchá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14325" cy="366713"/>
            <wp:effectExtent l="0" t="0" r="0" b="0"/>
            <wp:docPr id="66" name="image22.png" descr="Horní Lom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orní Lomná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23850" cy="366713"/>
            <wp:effectExtent l="0" t="0" r="0" b="0"/>
            <wp:docPr id="68" name="image18.jpg" descr="Břecla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Břeclav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342900" cy="366713"/>
            <wp:effectExtent l="0" t="0" r="0" b="0"/>
            <wp:docPr id="69" name="image16.png" descr="Vrbno pod Praděd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Vrbno pod Pradědem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1A1B" w:rsidRDefault="005E4EA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b/>
          <w:sz w:val="12"/>
          <w:szCs w:val="12"/>
        </w:rPr>
        <w:t xml:space="preserve">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Karviná     Návsí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   Ropice    Vělopolí     Horní       </w:t>
      </w:r>
      <w:proofErr w:type="spellStart"/>
      <w:r>
        <w:rPr>
          <w:rFonts w:ascii="Arial" w:eastAsia="Arial" w:hAnsi="Arial" w:cs="Arial"/>
          <w:b/>
          <w:sz w:val="12"/>
          <w:szCs w:val="12"/>
        </w:rPr>
        <w:t>Horní</w:t>
      </w:r>
      <w:proofErr w:type="spellEnd"/>
      <w:r>
        <w:rPr>
          <w:rFonts w:ascii="Arial" w:eastAsia="Arial" w:hAnsi="Arial" w:cs="Arial"/>
          <w:b/>
          <w:sz w:val="12"/>
          <w:szCs w:val="12"/>
        </w:rPr>
        <w:t xml:space="preserve">       Břeclav   Vrbno p.</w:t>
      </w:r>
    </w:p>
    <w:p w:rsidR="00321A1B" w:rsidRDefault="005E4EA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bookmarkStart w:id="3" w:name="_heading=h.u1434zmxok3e" w:colFirst="0" w:colLast="0"/>
      <w:bookmarkEnd w:id="3"/>
      <w:r>
        <w:rPr>
          <w:rFonts w:ascii="Arial" w:eastAsia="Arial" w:hAnsi="Arial" w:cs="Arial"/>
          <w:b/>
          <w:sz w:val="12"/>
          <w:szCs w:val="12"/>
        </w:rPr>
        <w:t xml:space="preserve">   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Suchá     Lomná</w:t>
      </w:r>
      <w:proofErr w:type="gramEnd"/>
      <w:r>
        <w:rPr>
          <w:rFonts w:ascii="Arial" w:eastAsia="Arial" w:hAnsi="Arial" w:cs="Arial"/>
          <w:b/>
          <w:sz w:val="12"/>
          <w:szCs w:val="12"/>
        </w:rPr>
        <w:t xml:space="preserve">                    Pradědem</w:t>
      </w:r>
    </w:p>
    <w:p w:rsidR="00321A1B" w:rsidRDefault="005E4EA7">
      <w:pPr>
        <w:spacing w:after="0" w:line="240" w:lineRule="auto"/>
        <w:rPr>
          <w:rFonts w:ascii="Arial" w:eastAsia="Arial" w:hAnsi="Arial" w:cs="Arial"/>
          <w:b/>
          <w:sz w:val="12"/>
          <w:szCs w:val="12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114300" distB="114300" distL="114300" distR="114300">
            <wp:extent cx="363413" cy="323850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13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noProof/>
          <w:sz w:val="24"/>
          <w:szCs w:val="24"/>
        </w:rPr>
        <w:drawing>
          <wp:inline distT="114300" distB="114300" distL="114300" distR="114300">
            <wp:extent cx="291600" cy="324000"/>
            <wp:effectExtent l="0" t="0" r="0" b="0"/>
            <wp:docPr id="4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4"/>
          <w:szCs w:val="24"/>
        </w:rPr>
        <w:t xml:space="preserve">  </w:t>
      </w:r>
      <w:r>
        <w:rPr>
          <w:noProof/>
        </w:rPr>
        <w:drawing>
          <wp:inline distT="114300" distB="114300" distL="114300" distR="114300">
            <wp:extent cx="323850" cy="323704"/>
            <wp:effectExtent l="0" t="0" r="0" b="0"/>
            <wp:docPr id="6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314325" cy="314179"/>
            <wp:effectExtent l="0" t="0" r="0" b="0"/>
            <wp:docPr id="5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348422" cy="314325"/>
            <wp:effectExtent l="0" t="0" r="0" b="0"/>
            <wp:docPr id="5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422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67472" cy="323850"/>
            <wp:effectExtent l="0" t="0" r="0" b="0"/>
            <wp:docPr id="47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2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1A1B" w:rsidRDefault="005E4EA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b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 xml:space="preserve">   </w:t>
      </w:r>
      <w:r>
        <w:rPr>
          <w:rFonts w:ascii="Arial" w:eastAsia="Arial" w:hAnsi="Arial" w:cs="Arial"/>
          <w:b/>
          <w:sz w:val="12"/>
          <w:szCs w:val="12"/>
        </w:rPr>
        <w:t xml:space="preserve">Hrádek   Bocanovice   Bystřice   Košařiska    </w:t>
      </w:r>
      <w:proofErr w:type="gramStart"/>
      <w:r>
        <w:rPr>
          <w:rFonts w:ascii="Arial" w:eastAsia="Arial" w:hAnsi="Arial" w:cs="Arial"/>
          <w:b/>
          <w:sz w:val="12"/>
          <w:szCs w:val="12"/>
        </w:rPr>
        <w:t>Střítež     Smilovice</w:t>
      </w:r>
      <w:proofErr w:type="gramEnd"/>
    </w:p>
    <w:p w:rsidR="00321A1B" w:rsidRDefault="005E4EA7">
      <w:pPr>
        <w:tabs>
          <w:tab w:val="left" w:pos="567"/>
        </w:tabs>
        <w:spacing w:after="120" w:line="240" w:lineRule="auto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Sídlo organizace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321A1B" w:rsidRDefault="005E4EA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Slezská diakonie</w:t>
      </w:r>
    </w:p>
    <w:p w:rsidR="00321A1B" w:rsidRDefault="005E4EA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Na Nivách 7, 737 01 Český Těšín</w:t>
      </w:r>
    </w:p>
    <w:p w:rsidR="00321A1B" w:rsidRDefault="00321A1B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8"/>
          <w:szCs w:val="8"/>
        </w:rPr>
      </w:pPr>
    </w:p>
    <w:p w:rsidR="00321A1B" w:rsidRDefault="005E4EA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Telefon: +420 558 764 333</w:t>
      </w:r>
    </w:p>
    <w:p w:rsidR="00321A1B" w:rsidRDefault="005E4EA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Fax: +420 558 764 301</w:t>
      </w:r>
    </w:p>
    <w:p w:rsidR="00321A1B" w:rsidRDefault="00321A1B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8"/>
          <w:szCs w:val="8"/>
        </w:rPr>
      </w:pPr>
    </w:p>
    <w:p w:rsidR="00321A1B" w:rsidRDefault="005E4EA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hyperlink r:id="rId28">
        <w:r>
          <w:rPr>
            <w:rFonts w:ascii="Arial" w:eastAsia="Arial" w:hAnsi="Arial" w:cs="Arial"/>
            <w:color w:val="0070C0"/>
            <w:sz w:val="20"/>
            <w:szCs w:val="20"/>
          </w:rPr>
          <w:t>ustredi@slezskadiakonie.cz</w:t>
        </w:r>
      </w:hyperlink>
    </w:p>
    <w:p w:rsidR="00321A1B" w:rsidRDefault="005E4EA7">
      <w:pPr>
        <w:tabs>
          <w:tab w:val="left" w:pos="567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color w:val="0070C0"/>
          <w:sz w:val="20"/>
          <w:szCs w:val="20"/>
        </w:rPr>
        <w:t>www.slezskadiakonie.cz</w:t>
      </w:r>
    </w:p>
    <w:p w:rsidR="00321A1B" w:rsidRDefault="005E4EA7">
      <w:pPr>
        <w:tabs>
          <w:tab w:val="left" w:pos="2550"/>
        </w:tabs>
        <w:spacing w:after="0" w:line="240" w:lineRule="auto"/>
        <w:ind w:right="1474"/>
        <w:jc w:val="center"/>
        <w:rPr>
          <w:rFonts w:ascii="Arial" w:eastAsia="Arial" w:hAnsi="Arial" w:cs="Arial"/>
          <w:color w:val="0070C0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color w:val="0070C0"/>
          <w:sz w:val="20"/>
          <w:szCs w:val="20"/>
        </w:rPr>
        <w:t>č.ú</w:t>
      </w:r>
      <w:proofErr w:type="spellEnd"/>
      <w:r>
        <w:rPr>
          <w:rFonts w:ascii="Arial" w:eastAsia="Arial" w:hAnsi="Arial" w:cs="Arial"/>
          <w:color w:val="0070C0"/>
          <w:sz w:val="20"/>
          <w:szCs w:val="20"/>
        </w:rPr>
        <w:t>.:</w:t>
      </w:r>
      <w:proofErr w:type="gramEnd"/>
      <w:r>
        <w:rPr>
          <w:rFonts w:ascii="Arial" w:eastAsia="Arial" w:hAnsi="Arial" w:cs="Arial"/>
          <w:color w:val="0070C0"/>
          <w:sz w:val="20"/>
          <w:szCs w:val="20"/>
        </w:rPr>
        <w:t xml:space="preserve"> 86 – 613 144 0257 / 0100</w:t>
      </w:r>
    </w:p>
    <w:p w:rsidR="00321A1B" w:rsidRDefault="00321A1B">
      <w:pPr>
        <w:tabs>
          <w:tab w:val="left" w:pos="2550"/>
        </w:tabs>
        <w:spacing w:after="0" w:line="240" w:lineRule="auto"/>
        <w:jc w:val="center"/>
        <w:rPr>
          <w:rFonts w:ascii="Arial" w:eastAsia="Arial" w:hAnsi="Arial" w:cs="Arial"/>
          <w:color w:val="0070C0"/>
          <w:sz w:val="20"/>
          <w:szCs w:val="20"/>
        </w:rPr>
      </w:pPr>
    </w:p>
    <w:p w:rsidR="00321A1B" w:rsidRDefault="00321A1B">
      <w:pPr>
        <w:spacing w:after="0" w:line="36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:rsidR="00321A1B" w:rsidRDefault="005E4EA7">
      <w:pPr>
        <w:spacing w:after="0" w:line="360" w:lineRule="auto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BETHEL Třinec</w:t>
      </w:r>
    </w:p>
    <w:p w:rsidR="00321A1B" w:rsidRDefault="005E4EA7">
      <w:pPr>
        <w:spacing w:line="360" w:lineRule="auto"/>
        <w:jc w:val="center"/>
        <w:rPr>
          <w:rFonts w:ascii="Arial" w:eastAsia="Arial" w:hAnsi="Arial" w:cs="Arial"/>
          <w:b/>
          <w:color w:val="0000FF"/>
          <w:sz w:val="36"/>
          <w:szCs w:val="36"/>
        </w:rPr>
      </w:pPr>
      <w:r>
        <w:rPr>
          <w:rFonts w:ascii="Arial" w:eastAsia="Arial" w:hAnsi="Arial" w:cs="Arial"/>
          <w:b/>
          <w:color w:val="0000FF"/>
          <w:sz w:val="36"/>
          <w:szCs w:val="36"/>
        </w:rPr>
        <w:t>AZYLOVÝ DŮM</w:t>
      </w:r>
    </w:p>
    <w:p w:rsidR="00321A1B" w:rsidRDefault="005E4EA7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Frýdecká 191, 739 61 Třinec</w:t>
      </w:r>
    </w:p>
    <w:p w:rsidR="00321A1B" w:rsidRDefault="00321A1B">
      <w:pPr>
        <w:spacing w:after="0" w:line="360" w:lineRule="auto"/>
        <w:jc w:val="center"/>
        <w:rPr>
          <w:rFonts w:ascii="Arial" w:eastAsia="Arial" w:hAnsi="Arial" w:cs="Arial"/>
          <w:b/>
        </w:rPr>
      </w:pPr>
    </w:p>
    <w:p w:rsidR="00321A1B" w:rsidRDefault="005E4EA7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telefon: 558</w:t>
      </w:r>
      <w:r w:rsidR="0039381C">
        <w:rPr>
          <w:rFonts w:ascii="Arial" w:eastAsia="Arial" w:hAnsi="Arial" w:cs="Arial"/>
          <w:color w:val="0D0D0D"/>
          <w:sz w:val="20"/>
          <w:szCs w:val="20"/>
        </w:rPr>
        <w:t> 99</w:t>
      </w:r>
      <w:bookmarkStart w:id="4" w:name="_GoBack"/>
      <w:bookmarkEnd w:id="4"/>
      <w:r w:rsidR="0039381C">
        <w:rPr>
          <w:rFonts w:ascii="Arial" w:eastAsia="Arial" w:hAnsi="Arial" w:cs="Arial"/>
          <w:color w:val="0D0D0D"/>
          <w:sz w:val="20"/>
          <w:szCs w:val="20"/>
        </w:rPr>
        <w:t>0 421</w:t>
      </w:r>
      <w:r>
        <w:rPr>
          <w:rFonts w:ascii="Arial" w:eastAsia="Arial" w:hAnsi="Arial" w:cs="Arial"/>
          <w:color w:val="0D0D0D"/>
          <w:sz w:val="20"/>
          <w:szCs w:val="20"/>
        </w:rPr>
        <w:t xml:space="preserve"> (vrátnice)</w:t>
      </w:r>
    </w:p>
    <w:p w:rsidR="00321A1B" w:rsidRDefault="005E4EA7">
      <w:pPr>
        <w:spacing w:after="0" w:line="360" w:lineRule="auto"/>
        <w:ind w:firstLine="1275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734 769 702 (koordinátor střediska)</w:t>
      </w:r>
    </w:p>
    <w:p w:rsidR="00321A1B" w:rsidRDefault="005E4EA7">
      <w:pPr>
        <w:spacing w:after="0" w:line="360" w:lineRule="auto"/>
        <w:ind w:firstLine="1275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>737 206 445 (vedoucí střediska)</w:t>
      </w:r>
    </w:p>
    <w:p w:rsidR="00321A1B" w:rsidRDefault="005E4EA7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r>
        <w:rPr>
          <w:rFonts w:ascii="Arial" w:eastAsia="Arial" w:hAnsi="Arial" w:cs="Arial"/>
          <w:color w:val="0D0D0D"/>
          <w:sz w:val="20"/>
          <w:szCs w:val="20"/>
        </w:rPr>
        <w:t xml:space="preserve">email: </w:t>
      </w:r>
      <w:hyperlink r:id="rId29">
        <w:r>
          <w:rPr>
            <w:rFonts w:ascii="Arial" w:eastAsia="Arial" w:hAnsi="Arial" w:cs="Arial"/>
            <w:color w:val="0D0D0D"/>
            <w:sz w:val="20"/>
            <w:szCs w:val="20"/>
          </w:rPr>
          <w:t>bethel.tc@slezskadiakonie.cz</w:t>
        </w:r>
      </w:hyperlink>
    </w:p>
    <w:p w:rsidR="00321A1B" w:rsidRDefault="005E4EA7">
      <w:pPr>
        <w:spacing w:after="0" w:line="360" w:lineRule="auto"/>
        <w:ind w:firstLine="566"/>
        <w:rPr>
          <w:rFonts w:ascii="Arial" w:eastAsia="Arial" w:hAnsi="Arial" w:cs="Arial"/>
          <w:color w:val="0D0D0D"/>
          <w:sz w:val="20"/>
          <w:szCs w:val="20"/>
        </w:rPr>
      </w:pPr>
      <w:hyperlink r:id="rId30">
        <w:r>
          <w:rPr>
            <w:rFonts w:ascii="Arial" w:eastAsia="Arial" w:hAnsi="Arial" w:cs="Arial"/>
            <w:color w:val="0D0D0D"/>
            <w:sz w:val="20"/>
            <w:szCs w:val="20"/>
          </w:rPr>
          <w:t>www.slezskadiakonie.cz</w:t>
        </w:r>
      </w:hyperlink>
    </w:p>
    <w:p w:rsidR="00321A1B" w:rsidRDefault="00321A1B">
      <w:pPr>
        <w:spacing w:after="0" w:line="360" w:lineRule="auto"/>
        <w:jc w:val="center"/>
        <w:rPr>
          <w:rFonts w:ascii="Arial" w:eastAsia="Arial" w:hAnsi="Arial" w:cs="Arial"/>
          <w:b/>
          <w:color w:val="0099FF"/>
          <w:sz w:val="16"/>
          <w:szCs w:val="16"/>
        </w:rPr>
      </w:pPr>
    </w:p>
    <w:p w:rsidR="00321A1B" w:rsidRDefault="005E4EA7">
      <w:pPr>
        <w:spacing w:after="0" w:line="360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Provozní doba</w:t>
      </w:r>
    </w:p>
    <w:p w:rsidR="00321A1B" w:rsidRDefault="005E4EA7">
      <w:pPr>
        <w:spacing w:after="12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Provoz služby je zajištěn bez omezení</w:t>
      </w:r>
    </w:p>
    <w:p w:rsidR="00321A1B" w:rsidRDefault="005E4EA7">
      <w:pPr>
        <w:spacing w:after="0" w:line="360" w:lineRule="auto"/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Úřední hodiny kanceláře</w:t>
      </w:r>
    </w:p>
    <w:p w:rsidR="00321A1B" w:rsidRDefault="005E4EA7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pondělí - pátek: 7:00 - 15:00 </w:t>
      </w:r>
    </w:p>
    <w:p w:rsidR="00321A1B" w:rsidRDefault="005E4EA7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přestávka: 11:30 – 12:00</w:t>
      </w:r>
    </w:p>
    <w:p w:rsidR="00321A1B" w:rsidRDefault="005E4EA7">
      <w:pPr>
        <w:spacing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114300" distB="114300" distL="114300" distR="114300">
            <wp:extent cx="2541712" cy="2114550"/>
            <wp:effectExtent l="0" t="0" r="0" b="0"/>
            <wp:docPr id="6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712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Poslání:</w:t>
      </w:r>
    </w:p>
    <w:p w:rsidR="00321A1B" w:rsidRDefault="005E4EA7">
      <w:pPr>
        <w:shd w:val="clear" w:color="auto" w:fill="FFFFFF"/>
        <w:spacing w:after="24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Posláním sociální služby Azylový dům pro muže střediska BETHEL Třinec je poskytnutí zázemí, podpory a odborné pomoci mužům bez přístřeší. Nabízená podpora vychází z individuálních potřeb </w:t>
      </w:r>
      <w:r>
        <w:rPr>
          <w:rFonts w:ascii="Arial" w:eastAsia="Arial" w:hAnsi="Arial" w:cs="Arial"/>
          <w:b/>
          <w:sz w:val="20"/>
          <w:szCs w:val="20"/>
        </w:rPr>
        <w:t>klient</w:t>
      </w:r>
      <w:r>
        <w:rPr>
          <w:rFonts w:ascii="Arial" w:eastAsia="Arial" w:hAnsi="Arial" w:cs="Arial"/>
          <w:b/>
          <w:color w:val="000000"/>
          <w:sz w:val="20"/>
          <w:szCs w:val="20"/>
        </w:rPr>
        <w:t>ů a motivuje je k aktivnímu řešení vlastní nepříznivé situace.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321A1B" w:rsidRDefault="005E4EA7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color w:val="000000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Služba nabízí tyto činnosti:</w:t>
      </w:r>
    </w:p>
    <w:p w:rsidR="00321A1B" w:rsidRDefault="005E4EA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Základní</w:t>
      </w:r>
      <w:r>
        <w:rPr>
          <w:rFonts w:ascii="Arial" w:eastAsia="Arial" w:hAnsi="Arial" w:cs="Arial"/>
          <w:sz w:val="20"/>
          <w:szCs w:val="20"/>
        </w:rPr>
        <w:t>:</w:t>
      </w:r>
    </w:p>
    <w:p w:rsidR="00321A1B" w:rsidRDefault="005E4E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poskytnutí ubytování v těchto programech:</w:t>
      </w:r>
    </w:p>
    <w:p w:rsidR="00321A1B" w:rsidRDefault="005E4EA7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>azylové bydlení (základní pokoj, pokoj se samostatným kuchyňským koutem)</w:t>
      </w:r>
    </w:p>
    <w:p w:rsidR="00321A1B" w:rsidRDefault="005E4EA7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 xml:space="preserve">Oáza </w:t>
      </w:r>
      <w:proofErr w:type="spellStart"/>
      <w:r>
        <w:rPr>
          <w:rFonts w:ascii="Arial" w:eastAsia="Arial" w:hAnsi="Arial" w:cs="Arial"/>
          <w:sz w:val="20"/>
          <w:szCs w:val="20"/>
        </w:rPr>
        <w:t>Nebory</w:t>
      </w:r>
      <w:proofErr w:type="spellEnd"/>
    </w:p>
    <w:p w:rsidR="00321A1B" w:rsidRDefault="005E4EA7">
      <w:pPr>
        <w:spacing w:after="0" w:line="240" w:lineRule="auto"/>
        <w:ind w:left="1134" w:hanging="3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sz w:val="20"/>
          <w:szCs w:val="20"/>
        </w:rPr>
        <w:tab/>
        <w:t>tréninkové bydlení</w:t>
      </w:r>
    </w:p>
    <w:p w:rsidR="00321A1B" w:rsidRDefault="005E4E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poskytnutí stravy nebo pomoc s přípravou stravy</w:t>
      </w:r>
    </w:p>
    <w:p w:rsidR="00321A1B" w:rsidRDefault="005E4E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poskytnutí stravy - možnost</w:t>
      </w:r>
      <w:r>
        <w:rPr>
          <w:rFonts w:ascii="Arial" w:eastAsia="Arial" w:hAnsi="Arial" w:cs="Arial"/>
          <w:sz w:val="20"/>
          <w:szCs w:val="20"/>
        </w:rPr>
        <w:t xml:space="preserve"> odebírání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obědů</w:t>
      </w:r>
    </w:p>
    <w:p w:rsidR="00321A1B" w:rsidRDefault="005E4E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vytvoření podmínek pro samostatnou přípravu nebo pomoc s přípravou stravy</w:t>
      </w:r>
    </w:p>
    <w:p w:rsidR="00321A1B" w:rsidRDefault="005E4E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umožnění hygieny, praní a žehlení prádla, výměna ložního prádla  </w:t>
      </w:r>
    </w:p>
    <w:p w:rsidR="00321A1B" w:rsidRDefault="005E4E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pomoc při uplatňování práv, oprávněných zájmů a osobních záležitostí </w:t>
      </w:r>
    </w:p>
    <w:p w:rsidR="00321A1B" w:rsidRDefault="005E4E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základní sociální poradenství</w:t>
      </w:r>
    </w:p>
    <w:p w:rsidR="00321A1B" w:rsidRDefault="005E4E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podpora při vyřizování dokladů, základní podpora při řešení zadluženosti, podpora při hledání zaměstnání, podpora při stabilizaci zdravotního stavu apod.</w:t>
      </w:r>
    </w:p>
    <w:p w:rsidR="00321A1B" w:rsidRDefault="005E4E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pomoc a podpora při dalších aktivitách podporujících sociální začleňován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í </w:t>
      </w:r>
    </w:p>
    <w:p w:rsidR="00321A1B" w:rsidRDefault="005E4E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aktivizační činnosti (pomoc v dílně, údržbářské a úklidové práce, pomoc v kuchyni)</w:t>
      </w:r>
    </w:p>
    <w:p w:rsidR="00321A1B" w:rsidRDefault="005E4E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komunitní setkání</w:t>
      </w:r>
    </w:p>
    <w:p w:rsidR="00321A1B" w:rsidRDefault="005E4E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volnočasové aktivity (výlety, kulturní akce, soutěže)</w:t>
      </w:r>
    </w:p>
    <w:p w:rsidR="00321A1B" w:rsidRDefault="005E4E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křesťanská duchovní podpora – „biblické chvilky“, možnost pastoračních rozhovorů s pracovníky střediska a duchovními</w:t>
      </w:r>
    </w:p>
    <w:p w:rsidR="00321A1B" w:rsidRDefault="005E4E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84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podpora v řešení problému závislosti na návykových látkách</w:t>
      </w:r>
    </w:p>
    <w:p w:rsidR="00321A1B" w:rsidRDefault="005E4EA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Fakultativní</w:t>
      </w:r>
      <w:r>
        <w:rPr>
          <w:rFonts w:ascii="Arial" w:eastAsia="Arial" w:hAnsi="Arial" w:cs="Arial"/>
          <w:sz w:val="20"/>
          <w:szCs w:val="20"/>
        </w:rPr>
        <w:t>:</w:t>
      </w:r>
    </w:p>
    <w:p w:rsidR="00321A1B" w:rsidRDefault="005E4EA7">
      <w:pPr>
        <w:numPr>
          <w:ilvl w:val="0"/>
          <w:numId w:val="5"/>
        </w:numPr>
        <w:tabs>
          <w:tab w:val="left" w:pos="1080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využití pračky</w:t>
      </w:r>
    </w:p>
    <w:p w:rsidR="00321A1B" w:rsidRDefault="00321A1B">
      <w:pPr>
        <w:tabs>
          <w:tab w:val="left" w:pos="1080"/>
        </w:tabs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321A1B">
      <w:pPr>
        <w:tabs>
          <w:tab w:val="left" w:pos="1080"/>
        </w:tabs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Cílová skupina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:rsidR="00321A1B" w:rsidRDefault="005E4EA7">
      <w:pPr>
        <w:spacing w:after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Služba azylový dům je poskytována ve 3 programech:</w:t>
      </w:r>
    </w:p>
    <w:p w:rsidR="00321A1B" w:rsidRDefault="005E4EA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Azylové bydlení</w:t>
      </w:r>
    </w:p>
    <w:p w:rsidR="00321A1B" w:rsidRDefault="005E4EA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Sociální služba azylový dům je v základní formě poskytována ve středisku na ul. Frýdecká 191 v Třinci. </w:t>
      </w:r>
    </w:p>
    <w:p w:rsidR="00321A1B" w:rsidRDefault="005E4EA7">
      <w:pPr>
        <w:tabs>
          <w:tab w:val="left" w:pos="567"/>
        </w:tabs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Klientem může být muž od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do 80-ti let věku, který se ocitl bez přístřeší.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1268095</wp:posOffset>
            </wp:positionH>
            <wp:positionV relativeFrom="paragraph">
              <wp:posOffset>14605</wp:posOffset>
            </wp:positionV>
            <wp:extent cx="1681163" cy="1276350"/>
            <wp:effectExtent l="0" t="0" r="0" b="0"/>
            <wp:wrapSquare wrapText="bothSides" distT="0" distB="0" distL="114300" distR="114300"/>
            <wp:docPr id="51" name="image14.jpg" descr="D:\Server\FOTOGRAFIE\středisko\P7270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:\Server\FOTOGRAFIE\středisko\P7270128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1A1B" w:rsidRDefault="005E4EA7">
      <w:pPr>
        <w:tabs>
          <w:tab w:val="left" w:pos="567"/>
        </w:tabs>
        <w:spacing w:after="24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Ubyt</w:t>
      </w:r>
      <w:r>
        <w:rPr>
          <w:rFonts w:ascii="Arial" w:eastAsia="Arial" w:hAnsi="Arial" w:cs="Arial"/>
          <w:sz w:val="20"/>
          <w:szCs w:val="20"/>
        </w:rPr>
        <w:t xml:space="preserve">ovací kapacita tohoto programu služby je 29 lůžek </w:t>
      </w:r>
    </w:p>
    <w:p w:rsidR="00321A1B" w:rsidRDefault="00321A1B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:rsidR="00321A1B" w:rsidRDefault="005E4EA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Oáza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Nebory</w:t>
      </w:r>
      <w:proofErr w:type="spellEnd"/>
    </w:p>
    <w:p w:rsidR="00321A1B" w:rsidRDefault="005E4EA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Tento program je poskytován ve středisku na adrese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2, Třinec.</w:t>
      </w:r>
    </w:p>
    <w:p w:rsidR="00321A1B" w:rsidRDefault="005E4EA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Je určen pro muže od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do 80-ti let věku, kteří se ocitli bez přístřeší a zároveň chtějí řešit problém závislosti.</w:t>
      </w:r>
      <w:r>
        <w:rPr>
          <w:rFonts w:ascii="Arial" w:eastAsia="Arial" w:hAnsi="Arial" w:cs="Arial"/>
          <w:i/>
          <w:sz w:val="20"/>
          <w:szCs w:val="20"/>
        </w:rPr>
        <w:t xml:space="preserve">                      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17148</wp:posOffset>
            </wp:positionH>
            <wp:positionV relativeFrom="paragraph">
              <wp:posOffset>68580</wp:posOffset>
            </wp:positionV>
            <wp:extent cx="1724025" cy="1109663"/>
            <wp:effectExtent l="0" t="0" r="0" b="0"/>
            <wp:wrapSquare wrapText="bothSides" distT="0" distB="0" distL="114300" distR="114300"/>
            <wp:docPr id="50" name="image9.jpg" descr="D:\Server\FOTOGRAFIE\Ranč-slavnostní otevření\Snímek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:\Server\FOTOGRAFIE\Ranč-slavnostní otevření\Snímek 003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5E4EA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Ubytovací kapacita t</w:t>
      </w:r>
      <w:r>
        <w:rPr>
          <w:rFonts w:ascii="Arial" w:eastAsia="Arial" w:hAnsi="Arial" w:cs="Arial"/>
          <w:sz w:val="20"/>
          <w:szCs w:val="20"/>
        </w:rPr>
        <w:t>ohoto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programu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služby je 1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lůžek.</w:t>
      </w:r>
    </w:p>
    <w:p w:rsidR="00321A1B" w:rsidRDefault="005E4EA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Tréninkové bydlení</w:t>
      </w:r>
    </w:p>
    <w:p w:rsidR="00321A1B" w:rsidRDefault="005E4EA7">
      <w:pPr>
        <w:spacing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Návazná služba azylový dům - tréninkové bydlení je poskytována v 5 bytech (2 garsoniéry v Třinci na ul. Lidické, 1 byt vel. 1+1 v Třinci na ul. Míru, 1 byt vel. 1+1 v Třinci na ul. Komenského a 1 byt vel. 1+0  v Českém Těšíně na ul. </w:t>
      </w:r>
      <w:proofErr w:type="spellStart"/>
      <w:r>
        <w:rPr>
          <w:rFonts w:ascii="Arial" w:eastAsia="Arial" w:hAnsi="Arial" w:cs="Arial"/>
          <w:sz w:val="20"/>
          <w:szCs w:val="20"/>
        </w:rPr>
        <w:t>Kysucké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). </w:t>
      </w:r>
    </w:p>
    <w:p w:rsidR="00321A1B" w:rsidRDefault="005E4EA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hanging="72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Kliente</w:t>
      </w:r>
      <w:r>
        <w:rPr>
          <w:rFonts w:ascii="Arial" w:eastAsia="Arial" w:hAnsi="Arial" w:cs="Arial"/>
          <w:i/>
          <w:color w:val="000000"/>
          <w:sz w:val="20"/>
          <w:szCs w:val="20"/>
        </w:rPr>
        <w:t>m můž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e být muž od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18-ti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do 80-ti let věku, který se ocitl bez přístřeší a který předtím využíval azylové bydlení na ul. Frýdecké nebo program Oáza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Nebory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16513</wp:posOffset>
            </wp:positionH>
            <wp:positionV relativeFrom="paragraph">
              <wp:posOffset>48895</wp:posOffset>
            </wp:positionV>
            <wp:extent cx="1304925" cy="1495425"/>
            <wp:effectExtent l="0" t="0" r="0" b="0"/>
            <wp:wrapSquare wrapText="bothSides" distT="0" distB="0" distL="114300" distR="114300"/>
            <wp:docPr id="49" name="image3.jpg" descr="D:\Server\FOTOGRAFIE\středisko\2010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Server\FOTOGRAFIE\středisko\2010 021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12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5E4EA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Ubytovací kapacita služby v tréninkových bytech je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lůž</w:t>
      </w:r>
      <w:r>
        <w:rPr>
          <w:rFonts w:ascii="Arial" w:eastAsia="Arial" w:hAnsi="Arial" w:cs="Arial"/>
          <w:sz w:val="20"/>
          <w:szCs w:val="20"/>
        </w:rPr>
        <w:t>ek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5E4EA7">
      <w:pPr>
        <w:spacing w:after="0" w:line="240" w:lineRule="auto"/>
        <w:rPr>
          <w:rFonts w:ascii="Arial" w:eastAsia="Arial" w:hAnsi="Arial" w:cs="Arial"/>
          <w:i/>
          <w:sz w:val="20"/>
          <w:szCs w:val="20"/>
          <w:u w:val="single"/>
        </w:rPr>
      </w:pPr>
      <w:r>
        <w:rPr>
          <w:rFonts w:ascii="Arial" w:eastAsia="Arial" w:hAnsi="Arial" w:cs="Arial"/>
          <w:i/>
          <w:sz w:val="20"/>
          <w:szCs w:val="20"/>
          <w:u w:val="single"/>
        </w:rPr>
        <w:lastRenderedPageBreak/>
        <w:t>Klientem služby nemůže být:</w:t>
      </w:r>
    </w:p>
    <w:p w:rsidR="00321A1B" w:rsidRDefault="005E4EA7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není schopna pohybu bez cizí pomoci nebo potřebuje bezbariérové prostředí,</w:t>
      </w:r>
    </w:p>
    <w:p w:rsidR="00321A1B" w:rsidRDefault="005E4EA7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osoba, která je nesoběstačná v základních životních úkonech (provedení osobní hygieny, příjem potravy, výkon fyziologické potřeby), </w:t>
      </w:r>
    </w:p>
    <w:p w:rsidR="00321A1B" w:rsidRDefault="005E4EA7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je schopna si zajistit</w:t>
      </w:r>
      <w:r>
        <w:rPr>
          <w:rFonts w:ascii="Arial" w:eastAsia="Arial" w:hAnsi="Arial" w:cs="Arial"/>
          <w:sz w:val="20"/>
          <w:szCs w:val="20"/>
        </w:rPr>
        <w:t xml:space="preserve"> přístřeší vlastními prostředky,</w:t>
      </w:r>
    </w:p>
    <w:p w:rsidR="00321A1B" w:rsidRDefault="005E4EA7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osoba, která nedodržuje pravidla organizace, narušuje soužití, ohrožuje zdraví nebo život svůj nebo jiných osob.</w:t>
      </w:r>
    </w:p>
    <w:p w:rsidR="00321A1B" w:rsidRDefault="00321A1B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321A1B">
      <w:p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321A1B" w:rsidRDefault="00321A1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843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321A1B">
      <w:headerReference w:type="default" r:id="rId35"/>
      <w:footerReference w:type="default" r:id="rId36"/>
      <w:headerReference w:type="first" r:id="rId37"/>
      <w:footerReference w:type="first" r:id="rId38"/>
      <w:pgSz w:w="16838" w:h="11906" w:orient="landscape"/>
      <w:pgMar w:top="283" w:right="639" w:bottom="568" w:left="425" w:header="360" w:footer="374" w:gutter="0"/>
      <w:pgNumType w:start="1"/>
      <w:cols w:num="3" w:space="708" w:equalWidth="0">
        <w:col w:w="4638" w:space="929"/>
        <w:col w:w="4638" w:space="929"/>
        <w:col w:w="4638" w:space="0"/>
      </w:cols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EA7" w:rsidRDefault="005E4EA7">
      <w:pPr>
        <w:spacing w:after="0" w:line="240" w:lineRule="auto"/>
      </w:pPr>
      <w:r>
        <w:separator/>
      </w:r>
    </w:p>
  </w:endnote>
  <w:endnote w:type="continuationSeparator" w:id="0">
    <w:p w:rsidR="005E4EA7" w:rsidRDefault="005E4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Switzerlan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A1B" w:rsidRDefault="00321A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A1B" w:rsidRDefault="005E4EA7">
    <w:pPr>
      <w:pBdr>
        <w:top w:val="nil"/>
        <w:left w:val="nil"/>
        <w:bottom w:val="nil"/>
        <w:right w:val="nil"/>
        <w:between w:val="nil"/>
      </w:pBdr>
      <w:tabs>
        <w:tab w:val="left" w:pos="7513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EA7" w:rsidRDefault="005E4EA7">
      <w:pPr>
        <w:spacing w:after="0" w:line="240" w:lineRule="auto"/>
      </w:pPr>
      <w:r>
        <w:separator/>
      </w:r>
    </w:p>
  </w:footnote>
  <w:footnote w:type="continuationSeparator" w:id="0">
    <w:p w:rsidR="005E4EA7" w:rsidRDefault="005E4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A1B" w:rsidRDefault="00321A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A1B" w:rsidRDefault="005E4EA7">
    <w:r>
      <w:rPr>
        <w:noProof/>
      </w:rPr>
      <w:drawing>
        <wp:anchor distT="0" distB="0" distL="90170" distR="90170" simplePos="0" relativeHeight="251658240" behindDoc="0" locked="0" layoutInCell="1" hidden="0" allowOverlap="1">
          <wp:simplePos x="0" y="0"/>
          <wp:positionH relativeFrom="column">
            <wp:posOffset>7052945</wp:posOffset>
          </wp:positionH>
          <wp:positionV relativeFrom="paragraph">
            <wp:posOffset>-47623</wp:posOffset>
          </wp:positionV>
          <wp:extent cx="2926715" cy="371475"/>
          <wp:effectExtent l="0" t="0" r="0" b="0"/>
          <wp:wrapSquare wrapText="bothSides" distT="0" distB="0" distL="90170" distR="90170"/>
          <wp:docPr id="48" name="image5.png" descr="logoS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S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671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37699"/>
    <w:multiLevelType w:val="multilevel"/>
    <w:tmpl w:val="182A6A66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FA02EC"/>
    <w:multiLevelType w:val="multilevel"/>
    <w:tmpl w:val="92FEA61C"/>
    <w:lvl w:ilvl="0">
      <w:start w:val="1"/>
      <w:numFmt w:val="bullet"/>
      <w:lvlText w:val="-"/>
      <w:lvlJc w:val="left"/>
      <w:pPr>
        <w:ind w:left="2145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2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FC3947"/>
    <w:multiLevelType w:val="multilevel"/>
    <w:tmpl w:val="3328CB1A"/>
    <w:lvl w:ilvl="0">
      <w:start w:val="1"/>
      <w:numFmt w:val="bullet"/>
      <w:lvlText w:val="-"/>
      <w:lvlJc w:val="left"/>
      <w:pPr>
        <w:ind w:left="1425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FC378FF"/>
    <w:multiLevelType w:val="multilevel"/>
    <w:tmpl w:val="1C4AA7B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831D18"/>
    <w:multiLevelType w:val="multilevel"/>
    <w:tmpl w:val="C92631CE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7187BB4"/>
    <w:multiLevelType w:val="multilevel"/>
    <w:tmpl w:val="DCF2DD20"/>
    <w:lvl w:ilvl="0">
      <w:start w:val="1"/>
      <w:numFmt w:val="bullet"/>
      <w:lvlText w:val="❖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3F750B"/>
    <w:multiLevelType w:val="multilevel"/>
    <w:tmpl w:val="F366212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4E1C6F"/>
    <w:multiLevelType w:val="multilevel"/>
    <w:tmpl w:val="FC645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A1B"/>
    <w:rsid w:val="00321A1B"/>
    <w:rsid w:val="0039381C"/>
    <w:rsid w:val="005E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7039BF-4CB4-4E07-B740-CFAF55D1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74A1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A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7D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B5C58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4F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3CC9"/>
  </w:style>
  <w:style w:type="paragraph" w:styleId="Zpat">
    <w:name w:val="footer"/>
    <w:basedOn w:val="Normln"/>
    <w:link w:val="ZpatChar"/>
    <w:uiPriority w:val="99"/>
    <w:unhideWhenUsed/>
    <w:rsid w:val="00853C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3CC9"/>
  </w:style>
  <w:style w:type="character" w:styleId="Siln">
    <w:name w:val="Strong"/>
    <w:basedOn w:val="Standardnpsmoodstavce"/>
    <w:qFormat/>
    <w:rsid w:val="001912AC"/>
    <w:rPr>
      <w:b/>
      <w:bCs/>
    </w:rPr>
  </w:style>
  <w:style w:type="paragraph" w:styleId="Zkladntext">
    <w:name w:val="Body Text"/>
    <w:basedOn w:val="Normln"/>
    <w:link w:val="ZkladntextChar"/>
    <w:rsid w:val="00356B87"/>
    <w:pPr>
      <w:spacing w:after="0" w:line="240" w:lineRule="auto"/>
    </w:pPr>
    <w:rPr>
      <w:rFonts w:ascii="Switzerland" w:eastAsia="Times New Roman" w:hAnsi="Switzerland" w:cs="Times New Roman"/>
      <w:color w:val="000000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56B87"/>
    <w:rPr>
      <w:rFonts w:ascii="Switzerland" w:eastAsia="Times New Roman" w:hAnsi="Switzerland" w:cs="Times New Roman"/>
      <w:color w:val="000000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072668"/>
    <w:pPr>
      <w:spacing w:after="120" w:line="480" w:lineRule="auto"/>
    </w:pPr>
    <w:rPr>
      <w:rFonts w:ascii="Times New Roman" w:eastAsia="Times New Roman" w:hAnsi="Times New Roman" w:cs="Verdana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072668"/>
    <w:rPr>
      <w:rFonts w:ascii="Times New Roman" w:eastAsia="Times New Roman" w:hAnsi="Times New Roman" w:cs="Verdana"/>
      <w:sz w:val="24"/>
      <w:szCs w:val="24"/>
      <w:lang w:eastAsia="cs-CZ"/>
    </w:rPr>
  </w:style>
  <w:style w:type="paragraph" w:styleId="Podtitul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3.jp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yperlink" Target="mailto:bethel.tc@slezskadiakonie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2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yperlink" Target="mailto:ustredi@slezskadiakonie.cz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hyperlink" Target="http://www.slezskadiakonie.cz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yReuPC4G9h4pU841W4+BTtS6w==">CgMxLjAyCGguZ2pkZ3hzMg5oLjhicHQ5Y2F4Z3o4cTIOaC5pdm9iNnI0ajExM3oyDmgudTE0MzR6bXhvazNlOAByITFVYWxycmpZY08xWTQ4cDVfNjJ3cVVKQXVld0xFRG05MQ==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795</Words>
  <Characters>4692</Characters>
  <Application>Microsoft Office Word</Application>
  <DocSecurity>0</DocSecurity>
  <Lines>39</Lines>
  <Paragraphs>10</Paragraphs>
  <ScaleCrop>false</ScaleCrop>
  <Company/>
  <LinksUpToDate>false</LinksUpToDate>
  <CharactersWithSpaces>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Kušnírová</dc:creator>
  <cp:lastModifiedBy>Vedoucí</cp:lastModifiedBy>
  <cp:revision>3</cp:revision>
  <dcterms:created xsi:type="dcterms:W3CDTF">2013-01-15T13:10:00Z</dcterms:created>
  <dcterms:modified xsi:type="dcterms:W3CDTF">2024-08-16T09:35:00Z</dcterms:modified>
</cp:coreProperties>
</file>