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4820"/>
        </w:tabs>
        <w:ind w:hanging="2"/>
        <w:rPr>
          <w:rFonts w:ascii="Arial" w:cs="Arial" w:eastAsia="Arial" w:hAnsi="Arial"/>
          <w:sz w:val="22"/>
          <w:szCs w:val="22"/>
        </w:rPr>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259" w:top="709" w:left="1134" w:right="1134" w:header="709" w:footer="652"/>
          <w:pgNumType w:start="1"/>
        </w:sectPr>
      </w:pPr>
      <w:bookmarkStart w:colFirst="0" w:colLast="0" w:name="_gjdgxs" w:id="0"/>
      <w:bookmarkEnd w:id="0"/>
      <w:r w:rsidDel="00000000" w:rsidR="00000000" w:rsidRPr="00000000">
        <w:rPr>
          <w:rFonts w:ascii="Arial" w:cs="Arial" w:eastAsia="Arial" w:hAnsi="Arial"/>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1" w:hanging="3"/>
        <w:jc w:val="center"/>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Informace o zpracování osobních údajů pro účely jednání se zájemcem o sociální službu - ODLEHČOVACÍ SLUŽBY (ambulantní)</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jako zájemce o sociální službu odlehčovacích služeb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hanging="2"/>
        <w:jc w:val="both"/>
        <w:rPr>
          <w:rFonts w:ascii="Cambria" w:cs="Cambria" w:eastAsia="Cambria" w:hAnsi="Cambria"/>
          <w:vertAlign w:val="superscript"/>
        </w:rPr>
      </w:pPr>
      <w:r w:rsidDel="00000000" w:rsidR="00000000" w:rsidRPr="00000000">
        <w:rPr>
          <w:rFonts w:ascii="Cambria" w:cs="Cambria" w:eastAsia="Cambria" w:hAnsi="Cambria"/>
          <w:b w:val="1"/>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hanging="2"/>
        <w:jc w:val="both"/>
        <w:rPr>
          <w:rFonts w:ascii="Cambria" w:cs="Cambria" w:eastAsia="Cambria" w:hAnsi="Cambria"/>
          <w:vertAlign w:val="superscript"/>
        </w:rPr>
      </w:pPr>
      <w:r w:rsidDel="00000000" w:rsidR="00000000" w:rsidRPr="00000000">
        <w:rPr>
          <w:rFonts w:ascii="Cambria" w:cs="Cambria" w:eastAsia="Cambria" w:hAnsi="Cambria"/>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vertAlign w:val="superscript"/>
          <w:rtl w:val="0"/>
        </w:rPr>
        <w:t xml:space="preserve"> </w:t>
      </w:r>
      <w:r w:rsidDel="00000000" w:rsidR="00000000" w:rsidRPr="00000000">
        <w:rPr>
          <w:rFonts w:ascii="Cambria" w:cs="Cambria" w:eastAsia="Cambria" w:hAnsi="Cambria"/>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b w:val="1"/>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rPr>
      </w:pPr>
      <w:bookmarkStart w:colFirst="0" w:colLast="0" w:name="_30j0zll" w:id="1"/>
      <w:bookmarkEnd w:id="1"/>
      <w:r w:rsidDel="00000000" w:rsidR="00000000" w:rsidRPr="00000000">
        <w:rPr>
          <w:rFonts w:ascii="Cambria" w:cs="Cambria" w:eastAsia="Cambria" w:hAnsi="Cambria"/>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C">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Po dobu tohoto jednání je sociální službou zpracovávána dokumentace jako např. záznam z jednání, dotazník pro jednání se zájemcem o službu aj. Vaše osobní údaje můžeme zpracovávat na základě zákona č. 108/2006 Sb. o sociálních službách a prováděcí vyhlášky č. 505/2006 Sb. v platném znění. </w:t>
      </w:r>
    </w:p>
    <w:p w:rsidR="00000000" w:rsidDel="00000000" w:rsidP="00000000" w:rsidRDefault="00000000" w:rsidRPr="00000000" w14:paraId="0000000D">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V případě naplnění kapacity služby máme legislativní povinnost vést Vaše osobní údaje v evidenci odmítnutých zájemců z kapacitních důvodů. Pokud projevíte zájem o kontakt v případě uvolnění kapacity služby, budeme na základě Vašeho písemného souhlasu vést Vaše osobní údaje v evidenci čekatelů, a dle pravidel sociální služby Vás následně oslovíme s nabídkou zahájení poskytování služby.</w:t>
      </w:r>
    </w:p>
    <w:p w:rsidR="00000000" w:rsidDel="00000000" w:rsidP="00000000" w:rsidRDefault="00000000" w:rsidRPr="00000000" w14:paraId="0000000E">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ind w:hanging="2"/>
        <w:jc w:val="both"/>
        <w:rPr>
          <w:rFonts w:ascii="Cambria" w:cs="Cambria" w:eastAsia="Cambria" w:hAnsi="Cambria"/>
          <w:b w:val="1"/>
        </w:rPr>
      </w:pPr>
      <w:r w:rsidDel="00000000" w:rsidR="00000000" w:rsidRPr="00000000">
        <w:rPr>
          <w:rFonts w:ascii="Cambria" w:cs="Cambria" w:eastAsia="Cambria" w:hAnsi="Cambria"/>
          <w:b w:val="1"/>
          <w:rtl w:val="0"/>
        </w:rPr>
        <w:t xml:space="preserve">Jaké osobní údaje potřebujeme v procesu jednání se zájemcem o službu?</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rPr>
      </w:pPr>
      <w:bookmarkStart w:colFirst="0" w:colLast="0" w:name="_1fob9te" w:id="2"/>
      <w:bookmarkEnd w:id="2"/>
      <w:r w:rsidDel="00000000" w:rsidR="00000000" w:rsidRPr="00000000">
        <w:rPr>
          <w:rFonts w:ascii="Cambria" w:cs="Cambria" w:eastAsia="Cambria" w:hAnsi="Cambria"/>
          <w:rtl w:val="0"/>
        </w:rPr>
        <w:t xml:space="preserve">Proces jednání se zájemcem o službu obsahuje zejména dokumenty k podání žádosti, jednání se zájemcem o službu, evidenci zájemců o sociální službu a případně evidence čekatelů o sociální službu. Účelem zjišťování těchto osobních údajů je zejména Vaše identifikace, mapování Vašich potřeb, naše ujištění, že patříte do cílové skupiny námi poskytované sociální služby aj.</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t xml:space="preserve">V procesu jednání nám sdělujete osobní údaje, které jsou rozdělovány do dvou kategorií – základní a zvláštní.</w:t>
      </w:r>
    </w:p>
    <w:p w:rsidR="00000000" w:rsidDel="00000000" w:rsidP="00000000" w:rsidRDefault="00000000" w:rsidRPr="00000000" w14:paraId="00000013">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mbria" w:cs="Cambria" w:eastAsia="Cambria" w:hAnsi="Cambria"/>
        </w:rPr>
      </w:pPr>
      <w:bookmarkStart w:colFirst="0" w:colLast="0" w:name="_3znysh7" w:id="3"/>
      <w:bookmarkEnd w:id="3"/>
      <w:r w:rsidDel="00000000" w:rsidR="00000000" w:rsidRPr="00000000">
        <w:rPr>
          <w:rFonts w:ascii="Cambria" w:cs="Cambria" w:eastAsia="Cambria" w:hAnsi="Cambria"/>
          <w:rtl w:val="0"/>
        </w:rPr>
        <w:t xml:space="preserve">Mezi osobní údaje základní kategorie patří zejména: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Cambria" w:cs="Cambria" w:eastAsia="Cambria" w:hAnsi="Cambria"/>
          <w:rtl w:val="0"/>
        </w:rPr>
        <w:t xml:space="preserve">Jméno, příjmení, titul Vás a jiných kontaktních osob /opatrovníka / zákonného zástupce</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Cambria" w:cs="Cambria" w:eastAsia="Cambria" w:hAnsi="Cambria"/>
          <w:rtl w:val="0"/>
        </w:rPr>
        <w:t xml:space="preserve">Datum narození</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Cambria" w:cs="Cambria" w:eastAsia="Cambria" w:hAnsi="Cambria"/>
          <w:rtl w:val="0"/>
        </w:rPr>
        <w:t xml:space="preserve">Adresa trvalého bydliště, kontaktní adresa, telefon, e-mail Vás a jiných kontaktních osob /opatrovníka / zákonného zástupce</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Cambria" w:cs="Cambria" w:eastAsia="Cambria" w:hAnsi="Cambria"/>
          <w:rtl w:val="0"/>
        </w:rPr>
        <w:t xml:space="preserve">Sociální služby, které využíváte, včetně kontaktních údajů</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t xml:space="preserve">Mezi osobní údaje zvláštní kategorie patří zejména: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jc w:val="both"/>
        <w:rPr/>
      </w:pPr>
      <w:bookmarkStart w:colFirst="0" w:colLast="0" w:name="_2et92p0" w:id="4"/>
      <w:bookmarkEnd w:id="4"/>
      <w:r w:rsidDel="00000000" w:rsidR="00000000" w:rsidRPr="00000000">
        <w:rPr>
          <w:rFonts w:ascii="Cambria" w:cs="Cambria" w:eastAsia="Cambria" w:hAnsi="Cambria"/>
          <w:rtl w:val="0"/>
        </w:rPr>
        <w:t xml:space="preserve">Informace o podpůrném opatření při narušení schopnosti zletilého jednat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Cambria" w:cs="Cambria" w:eastAsia="Cambria" w:hAnsi="Cambria"/>
          <w:rtl w:val="0"/>
        </w:rPr>
        <w:t xml:space="preserve">Zdravotní stav, diagnostický okruh</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720" w:hanging="360"/>
        <w:jc w:val="both"/>
        <w:rPr/>
      </w:pPr>
      <w:bookmarkStart w:colFirst="0" w:colLast="0" w:name="_tyjcwt" w:id="5"/>
      <w:bookmarkEnd w:id="5"/>
      <w:r w:rsidDel="00000000" w:rsidR="00000000" w:rsidRPr="00000000">
        <w:rPr>
          <w:rFonts w:ascii="Cambria" w:cs="Cambria" w:eastAsia="Cambria" w:hAnsi="Cambria"/>
          <w:rtl w:val="0"/>
        </w:rPr>
        <w:t xml:space="preserve">Mapování potřeb (mapování sebeobslužnosti a samostatnosti zájemce, komunikace, projevy chování, rizikové chování, oblíbené chování)</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Tyto a případně další údaje jsou u nás zpracovávány striktně za účelem plnohodnotného poskytování sociálních služeb v souladu s platnou legislativou.</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pPr>
      <w:r w:rsidDel="00000000" w:rsidR="00000000" w:rsidRPr="00000000">
        <w:rPr>
          <w:rFonts w:ascii="Cambria" w:cs="Cambria" w:eastAsia="Cambria" w:hAnsi="Cambria"/>
          <w:rtl w:val="0"/>
        </w:rPr>
        <w:t xml:space="preserve">Nevyžadujeme od Vás osobní údaje, které k danému účelu nejsou potřeba.</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b w:val="1"/>
          <w:rtl w:val="0"/>
        </w:rPr>
        <w:t xml:space="preserve">Kdo Vaše osobní údaje zpracovává?</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Po dobu jednání se zájemcem o službu pracuje s vašimi osobními údaji pouze sociální pracovník a vedoucí střediska.</w:t>
      </w:r>
    </w:p>
    <w:p w:rsidR="00000000" w:rsidDel="00000000" w:rsidP="00000000" w:rsidRDefault="00000000" w:rsidRPr="00000000" w14:paraId="00000025">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b w:val="1"/>
          <w:rtl w:val="0"/>
        </w:rPr>
        <w:t xml:space="preserve">Jak Vaše osobní údaje chráníme?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Slezská diakonie chrání Vaše osobní údaje fyzicky i v rámci elektronického zpracování.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000000" w:rsidDel="00000000" w:rsidP="00000000" w:rsidRDefault="00000000" w:rsidRPr="00000000" w14:paraId="00000029">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b w:val="1"/>
          <w:rtl w:val="0"/>
        </w:rPr>
        <w:t xml:space="preserve">Jak dlouho budou Vaše osobní údaje zpracovávány?</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t xml:space="preserve">V případě poskytování služby zpracováváme po dobu poskytování sociální služby V případě, kdy je zájemce veden pouze v evidenci odmítnutých zájemců z důvodu naplněné kapacity či v evidenci čekatelů a k poskytování služby nedojde, je dokumentace vedena po dobu určenou pravidly služby a následně je dokumentace zpracovávána v souladu se Spisovým a skartačním řádem Slezské diakonie.  </w:t>
      </w:r>
    </w:p>
    <w:p w:rsidR="00000000" w:rsidDel="00000000" w:rsidP="00000000" w:rsidRDefault="00000000" w:rsidRPr="00000000" w14:paraId="0000002C">
      <w:pPr>
        <w:pBdr>
          <w:top w:space="0" w:sz="0" w:val="nil"/>
          <w:left w:space="0" w:sz="0" w:val="nil"/>
          <w:bottom w:space="0" w:sz="0" w:val="nil"/>
          <w:right w:space="0" w:sz="0" w:val="nil"/>
          <w:between w:space="0" w:sz="0" w:val="nil"/>
        </w:pBdr>
        <w:ind w:hanging="2"/>
        <w:jc w:val="both"/>
        <w:rPr>
          <w:rFonts w:ascii="Cambria" w:cs="Cambria" w:eastAsia="Cambria" w:hAnsi="Cambria"/>
          <w:vertAlign w:val="superscript"/>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hanging="2"/>
        <w:jc w:val="both"/>
        <w:rPr>
          <w:rFonts w:ascii="Cambria" w:cs="Cambria" w:eastAsia="Cambria" w:hAnsi="Cambria"/>
          <w:vertAlign w:val="superscript"/>
        </w:rPr>
      </w:pPr>
      <w:r w:rsidDel="00000000" w:rsidR="00000000" w:rsidRPr="00000000">
        <w:rPr>
          <w:rFonts w:ascii="Cambria" w:cs="Cambria" w:eastAsia="Cambria" w:hAnsi="Cambria"/>
          <w:b w:val="1"/>
          <w:rtl w:val="0"/>
        </w:rPr>
        <w:t xml:space="preserve">Budou Vaše osobní údaje předávány jiným osobám?</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t xml:space="preserve">Zaměstnanci mohou poskytnout osobní údaje další osobě pouze: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 plnění zákonných požadavků (např. na základě písemné výzvy soudu nebo policie, obecních úřadů, obcí s rozšířenou působnosti)</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pokud je to v oprávněném zájmu Slezské diakonie či Vašem (např. při řešení škod, při výkonu kontrolní činnosti - inspekce kvality, kontrolní orgány, nadřízení zaměstnanci Slezské diakonie, externí odborníci aj.)</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pokud je to nezbytné pro naplnění vzájemně uzavřené smlouvy</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 základě Vašeho písemného souhlasu.</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34">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b w:val="1"/>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hanging="2"/>
        <w:jc w:val="both"/>
        <w:rPr>
          <w:rFonts w:ascii="Cambria" w:cs="Cambria" w:eastAsia="Cambria" w:hAnsi="Cambria"/>
          <w:vertAlign w:val="superscript"/>
        </w:rPr>
      </w:pPr>
      <w:r w:rsidDel="00000000" w:rsidR="00000000" w:rsidRPr="00000000">
        <w:rPr>
          <w:rFonts w:ascii="Cambria" w:cs="Cambria" w:eastAsia="Cambria" w:hAnsi="Cambria"/>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hanging="2"/>
        <w:rPr>
          <w:rFonts w:ascii="Cambria" w:cs="Cambria" w:eastAsia="Cambria" w:hAnsi="Cambria"/>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hanging="2"/>
        <w:rPr>
          <w:rFonts w:ascii="Cambria" w:cs="Cambria" w:eastAsia="Cambria" w:hAnsi="Cambria"/>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hanging="2"/>
        <w:rPr>
          <w:rFonts w:ascii="Cambria" w:cs="Cambria" w:eastAsia="Cambria" w:hAnsi="Cambria"/>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b w:val="1"/>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rtl w:val="0"/>
        </w:rPr>
        <w:t xml:space="preserve"> </w:t>
      </w:r>
      <w:r w:rsidDel="00000000" w:rsidR="00000000" w:rsidRPr="00000000">
        <w:rPr>
          <w:rFonts w:ascii="Cambria" w:cs="Cambria" w:eastAsia="Cambria" w:hAnsi="Cambria"/>
          <w:rtl w:val="0"/>
        </w:rPr>
        <w:t xml:space="preserve">Pplk. Sochora 27, 170 00 Praha 7, tel. +420 234 665 111, e-mail: posta@uoou.cz.</w:t>
      </w:r>
      <w:r w:rsidDel="00000000" w:rsidR="00000000" w:rsidRPr="00000000">
        <w:rPr>
          <w:rtl w:val="0"/>
        </w:rPr>
        <w:t xml:space="preserve"> </w:t>
      </w:r>
      <w:r w:rsidDel="00000000" w:rsidR="00000000" w:rsidRPr="00000000">
        <w:rPr>
          <w:rFonts w:ascii="Cambria" w:cs="Cambria" w:eastAsia="Cambria" w:hAnsi="Cambria"/>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3D">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b w:val="1"/>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3F">
      <w:pPr>
        <w:ind w:hanging="2"/>
        <w:jc w:val="both"/>
        <w:rPr>
          <w:rFonts w:ascii="Cambria" w:cs="Cambria" w:eastAsia="Cambria" w:hAnsi="Cambria"/>
        </w:rPr>
      </w:pPr>
      <w:r w:rsidDel="00000000" w:rsidR="00000000" w:rsidRPr="00000000">
        <w:rPr>
          <w:rFonts w:ascii="Cambria" w:cs="Cambria" w:eastAsia="Cambria" w:hAnsi="Cambria"/>
          <w:rtl w:val="0"/>
        </w:rPr>
        <w:t xml:space="preserve">Ano, správce jmenoval v souladu se svými povinnostmi podle GDPR pověřence pro ochranu osobních údajů. </w:t>
      </w:r>
    </w:p>
    <w:p w:rsidR="00000000" w:rsidDel="00000000" w:rsidP="00000000" w:rsidRDefault="00000000" w:rsidRPr="00000000" w14:paraId="00000040">
      <w:pPr>
        <w:ind w:hanging="2"/>
        <w:jc w:val="both"/>
        <w:rPr>
          <w:rFonts w:ascii="Cambria" w:cs="Cambria" w:eastAsia="Cambria" w:hAnsi="Cambria"/>
        </w:rPr>
      </w:pPr>
      <w:r w:rsidDel="00000000" w:rsidR="00000000" w:rsidRPr="00000000">
        <w:rPr>
          <w:rFonts w:ascii="Cambria" w:cs="Cambria" w:eastAsia="Cambria" w:hAnsi="Cambria"/>
          <w:rtl w:val="0"/>
        </w:rPr>
        <w:t xml:space="preserve">Slezská diakonie, jmenovala v souladu se svými povinnostmi podle GDPR, pověřence pro ochranu osobních údajů, kterého můžete kontaktovat prostřednictvím e-mailu na adrese </w:t>
      </w:r>
      <w:hyperlink r:id="rId12">
        <w:r w:rsidDel="00000000" w:rsidR="00000000" w:rsidRPr="00000000">
          <w:rPr>
            <w:rFonts w:ascii="Cambria" w:cs="Cambria" w:eastAsia="Cambria" w:hAnsi="Cambria"/>
            <w:u w:val="single"/>
            <w:rtl w:val="0"/>
          </w:rPr>
          <w:t xml:space="preserve">poverenec@sdiakonie.cz</w:t>
        </w:r>
      </w:hyperlink>
      <w:r w:rsidDel="00000000" w:rsidR="00000000" w:rsidRPr="00000000">
        <w:rPr>
          <w:rFonts w:ascii="Cambria" w:cs="Cambria" w:eastAsia="Cambria" w:hAnsi="Cambria"/>
          <w:rtl w:val="0"/>
        </w:rPr>
        <w:t xml:space="preserve">. Další informace o pověřenci získáte na webových stránkách Slezské diakonie </w:t>
      </w:r>
      <w:hyperlink r:id="rId13">
        <w:r w:rsidDel="00000000" w:rsidR="00000000" w:rsidRPr="00000000">
          <w:rPr>
            <w:rFonts w:ascii="Cambria" w:cs="Cambria" w:eastAsia="Cambria" w:hAnsi="Cambria"/>
            <w:u w:val="single"/>
            <w:rtl w:val="0"/>
          </w:rPr>
          <w:t xml:space="preserve">www.slezskadiakonie.cz/o-nas/informace-o-zpracovani</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ind w:hanging="2"/>
        <w:jc w:val="both"/>
        <w:rPr>
          <w:rFonts w:ascii="Cambria" w:cs="Cambria" w:eastAsia="Cambria" w:hAnsi="Cambria"/>
          <w:vertAlign w:val="superscript"/>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hanging="2"/>
        <w:jc w:val="both"/>
        <w:rPr>
          <w:rFonts w:ascii="Cambria" w:cs="Cambria" w:eastAsia="Cambria" w:hAnsi="Cambria"/>
          <w:vertAlign w:val="superscript"/>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hanging="2"/>
        <w:rPr>
          <w:rFonts w:ascii="Cambria" w:cs="Cambria" w:eastAsia="Cambria" w:hAnsi="Cambria"/>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hanging="2"/>
        <w:rPr>
          <w:rFonts w:ascii="Cambria" w:cs="Cambria" w:eastAsia="Cambria" w:hAnsi="Cambria"/>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hanging="2"/>
        <w:rPr>
          <w:rFonts w:ascii="Cambria" w:cs="Cambria" w:eastAsia="Cambria" w:hAnsi="Cambria"/>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hanging="2"/>
        <w:rPr>
          <w:rFonts w:ascii="Cambria" w:cs="Cambria" w:eastAsia="Cambria" w:hAnsi="Cambria"/>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hanging="2"/>
        <w:rPr>
          <w:rFonts w:ascii="Cambria" w:cs="Cambria" w:eastAsia="Cambria" w:hAnsi="Cambria"/>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hanging="2"/>
        <w:jc w:val="right"/>
        <w:rPr>
          <w:rFonts w:ascii="Cambria" w:cs="Cambria" w:eastAsia="Cambria" w:hAnsi="Cambria"/>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hanging="2"/>
        <w:jc w:val="both"/>
        <w:rPr>
          <w:rFonts w:ascii="Arial" w:cs="Arial" w:eastAsia="Arial" w:hAnsi="Arial"/>
          <w:sz w:val="22"/>
          <w:szCs w:val="22"/>
        </w:rPr>
      </w:pPr>
      <w:bookmarkStart w:colFirst="0" w:colLast="0" w:name="_1t3h5sf" w:id="6"/>
      <w:bookmarkEnd w:id="6"/>
      <w:r w:rsidDel="00000000" w:rsidR="00000000" w:rsidRPr="00000000">
        <w:rPr>
          <w:rtl w:val="0"/>
        </w:rPr>
      </w:r>
    </w:p>
    <w:sectPr>
      <w:headerReference r:id="rId14"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536"/>
        <w:tab w:val="right" w:leader="none" w:pos="9072"/>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536"/>
        <w:tab w:val="right" w:leader="none" w:pos="9072"/>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536"/>
        <w:tab w:val="right" w:leader="none" w:pos="9072"/>
      </w:tabs>
      <w:ind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536"/>
        <w:tab w:val="right" w:leader="none" w:pos="9072"/>
      </w:tabs>
      <w:ind w:hanging="2"/>
      <w:rPr>
        <w:rFonts w:ascii="Cambria" w:cs="Cambria" w:eastAsia="Cambria" w:hAnsi="Cambria"/>
        <w:color w:val="000000"/>
      </w:rPr>
    </w:pPr>
    <w:r w:rsidDel="00000000" w:rsidR="00000000" w:rsidRPr="00000000">
      <w:rPr>
        <w:rFonts w:ascii="Cambria" w:cs="Cambria" w:eastAsia="Cambria" w:hAnsi="Cambria"/>
        <w:color w:val="000000"/>
        <w:rtl w:val="0"/>
      </w:rPr>
      <w:t xml:space="preserve">V5 05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536"/>
        <w:tab w:val="right" w:leader="none" w:pos="9072"/>
        <w:tab w:val="center" w:leader="none" w:pos="5387"/>
        <w:tab w:val="right" w:leader="none" w:pos="10800"/>
      </w:tabs>
      <w:ind w:hanging="2"/>
      <w:rPr>
        <w:color w:val="000000"/>
      </w:rPr>
    </w:pPr>
    <w:r w:rsidDel="00000000" w:rsidR="00000000" w:rsidRPr="00000000">
      <w:rPr>
        <w:color w:val="000000"/>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rtl w:val="0"/>
      </w:rPr>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536"/>
        <w:tab w:val="right" w:leader="none" w:pos="9072"/>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536"/>
        <w:tab w:val="right" w:leader="none" w:pos="9072"/>
      </w:tabs>
      <w:ind w:hanging="2"/>
      <w:rPr>
        <w:color w:val="000000"/>
      </w:rPr>
    </w:pPr>
    <w:r w:rsidDel="00000000" w:rsidR="00000000" w:rsidRPr="00000000">
      <w:rPr>
        <w:color w:val="000000"/>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536"/>
        <w:tab w:val="right" w:leader="none" w:pos="9072"/>
        <w:tab w:val="center" w:leader="none" w:pos="5400"/>
        <w:tab w:val="left" w:leader="none" w:pos="9712"/>
        <w:tab w:val="right" w:leader="none" w:pos="10800"/>
      </w:tabs>
      <w:ind w:hanging="2"/>
      <w:rPr>
        <w:color w:val="000000"/>
      </w:rPr>
    </w:pPr>
    <w:r w:rsidDel="00000000" w:rsidR="00000000" w:rsidRPr="00000000">
      <w:rPr>
        <w:color w:val="000000"/>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www.slezskadiakonie.cz/o-nas/informace-o-zpracovani" TargetMode="External"/><Relationship Id="rId12" Type="http://schemas.openxmlformats.org/officeDocument/2006/relationships/hyperlink" Target="mailto:poverenec@sdiakoni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4" Type="http://schemas.openxmlformats.org/officeDocument/2006/relationships/header" Target="header4.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